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59B9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43" w:firstLineChars="200"/>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旅游AI大数据教学平台参数</w:t>
      </w:r>
    </w:p>
    <w:p w14:paraId="4BE767E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学生通过实验的学习和操作掌握旅游AI大数据教学平台的应用。此平台有助于提高学生自主设计数字机器人的编程能力、数据获取与清洗能力、数据分析及数据可视化能力。</w:t>
      </w:r>
      <w:bookmarkStart w:id="0" w:name="_Hlk117687846"/>
      <w:r>
        <w:rPr>
          <w:rFonts w:hint="eastAsia" w:ascii="宋体" w:hAnsi="宋体" w:eastAsia="宋体" w:cs="宋体"/>
          <w:sz w:val="24"/>
          <w:szCs w:val="24"/>
        </w:rPr>
        <w:t>排名第一的供应商在合同签订前还需现场或远程演示并获得最终使用此软件的老师签字认可，否则依次顺位下一排名的供应商作为中标方。</w:t>
      </w:r>
      <w:bookmarkEnd w:id="0"/>
    </w:p>
    <w:p w14:paraId="24D9A6C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一、功能（加★号项需现场或远程演示，否则不作为中标候选人）</w:t>
      </w:r>
    </w:p>
    <w:p w14:paraId="6752C34B">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旅游AI大数据教学平台通过旅游管理理论和大数据、数据可视化等相结合的数字化手段，实时自动搜集数据、数字化可视化展示数据。实验内容与项目涵盖</w:t>
      </w:r>
      <w:r>
        <w:rPr>
          <w:rFonts w:hint="eastAsia" w:ascii="宋体" w:hAnsi="宋体" w:eastAsia="宋体" w:cs="宋体"/>
          <w:sz w:val="24"/>
          <w:szCs w:val="24"/>
          <w:lang w:val="en-US" w:eastAsia="zh-CN"/>
        </w:rPr>
        <w:t>7</w:t>
      </w:r>
      <w:r>
        <w:rPr>
          <w:rFonts w:hint="eastAsia" w:ascii="宋体" w:hAnsi="宋体" w:eastAsia="宋体" w:cs="宋体"/>
          <w:sz w:val="24"/>
          <w:szCs w:val="24"/>
        </w:rPr>
        <w:t>大实验案例，包括：</w:t>
      </w:r>
    </w:p>
    <w:p w14:paraId="5341AFD1">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旅游热荐数据抓取机器人</w:t>
      </w:r>
      <w:r>
        <w:rPr>
          <w:rFonts w:hint="eastAsia" w:ascii="宋体" w:hAnsi="宋体" w:eastAsia="宋体" w:cs="宋体"/>
          <w:sz w:val="24"/>
          <w:szCs w:val="24"/>
          <w:lang w:val="en-US" w:eastAsia="zh-CN"/>
        </w:rPr>
        <w:t>实验</w:t>
      </w:r>
    </w:p>
    <w:p w14:paraId="617B2687">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用户画像数据抓取机器人</w:t>
      </w:r>
      <w:r>
        <w:rPr>
          <w:rFonts w:hint="eastAsia" w:ascii="宋体" w:hAnsi="宋体" w:eastAsia="宋体" w:cs="宋体"/>
          <w:sz w:val="24"/>
          <w:szCs w:val="24"/>
          <w:lang w:val="en-US" w:eastAsia="zh-CN"/>
        </w:rPr>
        <w:t>实验</w:t>
      </w:r>
    </w:p>
    <w:p w14:paraId="15676860">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地方美食热点数据抓取机器人</w:t>
      </w:r>
      <w:r>
        <w:rPr>
          <w:rFonts w:hint="eastAsia" w:ascii="宋体" w:hAnsi="宋体" w:eastAsia="宋体" w:cs="宋体"/>
          <w:sz w:val="24"/>
          <w:szCs w:val="24"/>
          <w:lang w:val="en-US" w:eastAsia="zh-CN"/>
        </w:rPr>
        <w:t>实验</w:t>
      </w:r>
    </w:p>
    <w:p w14:paraId="3A3C8330">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旅游笔记数据抓取机器人</w:t>
      </w:r>
      <w:r>
        <w:rPr>
          <w:rFonts w:hint="eastAsia" w:ascii="宋体" w:hAnsi="宋体" w:eastAsia="宋体" w:cs="宋体"/>
          <w:sz w:val="24"/>
          <w:szCs w:val="24"/>
          <w:lang w:val="en-US" w:eastAsia="zh-CN"/>
        </w:rPr>
        <w:t>实验</w:t>
      </w:r>
    </w:p>
    <w:p w14:paraId="7E7261DF">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基于游客画像的景区精准营销研究-四川峨眉山景区为例</w:t>
      </w:r>
    </w:p>
    <w:p w14:paraId="485CDD08">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基于文本挖掘的淘宝休闲零食潜在需求分析</w:t>
      </w:r>
    </w:p>
    <w:p w14:paraId="1E1E8AEB">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p>
    <w:p w14:paraId="15CEF8B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这些实验为本平台的核心功能，如缺少其中任何一个，均不作为中标候选人。</w:t>
      </w:r>
    </w:p>
    <w:p w14:paraId="65F5155C">
      <w:pPr>
        <w:keepNext w:val="0"/>
        <w:keepLines w:val="0"/>
        <w:pageBreakBefore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420" w:firstLineChars="0"/>
        <w:textAlignment w:val="auto"/>
        <w:rPr>
          <w:rFonts w:hint="eastAsia" w:ascii="宋体" w:hAnsi="宋体" w:eastAsia="宋体" w:cs="宋体"/>
          <w:sz w:val="24"/>
          <w:szCs w:val="24"/>
        </w:rPr>
      </w:pPr>
      <w:r>
        <w:rPr>
          <w:rFonts w:hint="eastAsia" w:ascii="宋体" w:hAnsi="宋体" w:eastAsia="宋体" w:cs="宋体"/>
          <w:sz w:val="24"/>
        </w:rPr>
        <w:t>各实验案例功能参数</w:t>
      </w:r>
    </w:p>
    <w:p w14:paraId="5BAA70D8">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旅游热荐数据抓取机器人</w:t>
      </w:r>
      <w:r>
        <w:rPr>
          <w:rFonts w:hint="eastAsia" w:ascii="宋体" w:hAnsi="宋体" w:eastAsia="宋体" w:cs="宋体"/>
          <w:sz w:val="24"/>
          <w:szCs w:val="24"/>
        </w:rPr>
        <w:t>实验：</w:t>
      </w:r>
    </w:p>
    <w:p w14:paraId="146DB8F9">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机器人通过景点热度、景点评分、景点级别、好评率等关键词，利用数据爬虫，并进行旅游热荐数据可视化展示。</w:t>
      </w:r>
    </w:p>
    <w:p w14:paraId="4F0A7AC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w:t>
      </w:r>
      <w:r>
        <w:rPr>
          <w:rFonts w:hint="eastAsia" w:ascii="宋体" w:hAnsi="宋体" w:eastAsia="宋体" w:cs="宋体"/>
          <w:sz w:val="21"/>
          <w:szCs w:val="21"/>
          <w:lang w:bidi="ar"/>
        </w:rPr>
        <w:t xml:space="preserve"> </w:t>
      </w:r>
      <w:r>
        <w:rPr>
          <w:rFonts w:hint="eastAsia" w:ascii="宋体" w:hAnsi="宋体" w:eastAsia="宋体" w:cs="宋体"/>
          <w:sz w:val="21"/>
          <w:szCs w:val="21"/>
          <w:lang w:eastAsia="zh-CN" w:bidi="ar"/>
        </w:rPr>
        <w:t>旅游热荐数据抓取机器人</w:t>
      </w:r>
      <w:r>
        <w:rPr>
          <w:rFonts w:hint="eastAsia" w:ascii="宋体" w:hAnsi="宋体" w:eastAsia="宋体" w:cs="宋体"/>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661"/>
        <w:gridCol w:w="4941"/>
        <w:gridCol w:w="1375"/>
      </w:tblGrid>
      <w:tr w14:paraId="6DD7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19" w:type="dxa"/>
            <w:tcBorders>
              <w:top w:val="single" w:color="auto" w:sz="4" w:space="0"/>
              <w:left w:val="single" w:color="auto" w:sz="4" w:space="0"/>
              <w:bottom w:val="single" w:color="auto" w:sz="4" w:space="0"/>
              <w:right w:val="single" w:color="auto" w:sz="4" w:space="0"/>
            </w:tcBorders>
            <w:shd w:val="clear" w:color="auto" w:fill="E6E6E6"/>
            <w:vAlign w:val="center"/>
          </w:tcPr>
          <w:p w14:paraId="7EB8BC8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子实验</w:t>
            </w:r>
          </w:p>
        </w:tc>
        <w:tc>
          <w:tcPr>
            <w:tcW w:w="661" w:type="dxa"/>
            <w:tcBorders>
              <w:top w:val="single" w:color="auto" w:sz="4" w:space="0"/>
              <w:left w:val="single" w:color="auto" w:sz="4" w:space="0"/>
              <w:bottom w:val="single" w:color="auto" w:sz="4" w:space="0"/>
              <w:right w:val="single" w:color="auto" w:sz="4" w:space="0"/>
            </w:tcBorders>
            <w:shd w:val="clear" w:color="auto" w:fill="E6E6E6"/>
            <w:vAlign w:val="center"/>
          </w:tcPr>
          <w:p w14:paraId="0BA9AEE0">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流程</w:t>
            </w:r>
          </w:p>
        </w:tc>
        <w:tc>
          <w:tcPr>
            <w:tcW w:w="4941" w:type="dxa"/>
            <w:tcBorders>
              <w:top w:val="single" w:color="auto" w:sz="4" w:space="0"/>
              <w:left w:val="single" w:color="auto" w:sz="4" w:space="0"/>
              <w:bottom w:val="single" w:color="auto" w:sz="4" w:space="0"/>
              <w:right w:val="single" w:color="auto" w:sz="4" w:space="0"/>
            </w:tcBorders>
            <w:shd w:val="clear" w:color="auto" w:fill="E6E6E6"/>
            <w:vAlign w:val="center"/>
          </w:tcPr>
          <w:p w14:paraId="4760232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步骤</w:t>
            </w:r>
          </w:p>
        </w:tc>
        <w:tc>
          <w:tcPr>
            <w:tcW w:w="1375" w:type="dxa"/>
            <w:tcBorders>
              <w:top w:val="single" w:color="auto" w:sz="4" w:space="0"/>
              <w:left w:val="single" w:color="auto" w:sz="4" w:space="0"/>
              <w:bottom w:val="single" w:color="auto" w:sz="4" w:space="0"/>
              <w:right w:val="single" w:color="auto" w:sz="4" w:space="0"/>
            </w:tcBorders>
            <w:shd w:val="clear" w:color="auto" w:fill="E6E6E6"/>
            <w:vAlign w:val="center"/>
          </w:tcPr>
          <w:p w14:paraId="016F5C6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涉及平台</w:t>
            </w:r>
          </w:p>
        </w:tc>
      </w:tr>
      <w:tr w14:paraId="4FB0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5E2A4D">
            <w:pPr>
              <w:pStyle w:val="9"/>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eastAsia="zh-CN"/>
              </w:rPr>
              <w:t>旅游热荐数据抓取机器人</w:t>
            </w:r>
            <w:r>
              <w:rPr>
                <w:rFonts w:hint="eastAsia" w:ascii="宋体" w:hAnsi="宋体" w:eastAsia="宋体" w:cs="宋体"/>
                <w:sz w:val="21"/>
                <w:szCs w:val="21"/>
              </w:rPr>
              <w:t>实验项目</w:t>
            </w:r>
          </w:p>
        </w:tc>
        <w:tc>
          <w:tcPr>
            <w:tcW w:w="6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35701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实验准备</w:t>
            </w:r>
          </w:p>
        </w:tc>
        <w:tc>
          <w:tcPr>
            <w:tcW w:w="4941" w:type="dxa"/>
            <w:tcBorders>
              <w:top w:val="single" w:color="auto" w:sz="4" w:space="0"/>
              <w:left w:val="single" w:color="auto" w:sz="4" w:space="0"/>
              <w:bottom w:val="single" w:color="auto" w:sz="4" w:space="0"/>
              <w:right w:val="single" w:color="auto" w:sz="4" w:space="0"/>
            </w:tcBorders>
            <w:shd w:val="clear" w:color="auto" w:fill="auto"/>
            <w:vAlign w:val="center"/>
          </w:tcPr>
          <w:p w14:paraId="071C760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准备查询目的地城市清单</w:t>
            </w:r>
          </w:p>
        </w:tc>
        <w:tc>
          <w:tcPr>
            <w:tcW w:w="13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5AC48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p w14:paraId="752A00C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79A2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0B370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AB882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4941" w:type="dxa"/>
            <w:tcBorders>
              <w:top w:val="single" w:color="auto" w:sz="4" w:space="0"/>
              <w:left w:val="single" w:color="auto" w:sz="4" w:space="0"/>
              <w:bottom w:val="single" w:color="auto" w:sz="4" w:space="0"/>
              <w:right w:val="single" w:color="auto" w:sz="4" w:space="0"/>
            </w:tcBorders>
            <w:shd w:val="clear" w:color="auto" w:fill="auto"/>
            <w:vAlign w:val="center"/>
          </w:tcPr>
          <w:p w14:paraId="5434823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6CD70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6E74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CD4F0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44ED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实验实施</w:t>
            </w:r>
          </w:p>
        </w:tc>
        <w:tc>
          <w:tcPr>
            <w:tcW w:w="4941" w:type="dxa"/>
            <w:tcBorders>
              <w:top w:val="single" w:color="auto" w:sz="4" w:space="0"/>
              <w:left w:val="single" w:color="auto" w:sz="4" w:space="0"/>
              <w:bottom w:val="single" w:color="auto" w:sz="4" w:space="0"/>
              <w:right w:val="single" w:color="auto" w:sz="4" w:space="0"/>
            </w:tcBorders>
            <w:shd w:val="clear" w:color="auto" w:fill="auto"/>
          </w:tcPr>
          <w:p w14:paraId="0E1C9AF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lang w:bidi="ar"/>
              </w:rPr>
              <w:t>进行机器人自动化数据爬虫</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F091D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384B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2C0E6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7D6D7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4941" w:type="dxa"/>
            <w:tcBorders>
              <w:top w:val="single" w:color="auto" w:sz="4" w:space="0"/>
              <w:left w:val="single" w:color="auto" w:sz="4" w:space="0"/>
              <w:bottom w:val="single" w:color="auto" w:sz="4" w:space="0"/>
              <w:right w:val="single" w:color="auto" w:sz="4" w:space="0"/>
            </w:tcBorders>
            <w:shd w:val="clear" w:color="auto" w:fill="auto"/>
          </w:tcPr>
          <w:p w14:paraId="4AFE5F9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利用机器人进行自动化数据爬虫自动打开携程，根据目的地查询条件采集搜索结果中的景点信息</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1D81F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01FB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2E4FD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B3688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4941" w:type="dxa"/>
            <w:tcBorders>
              <w:top w:val="single" w:color="auto" w:sz="4" w:space="0"/>
              <w:left w:val="single" w:color="auto" w:sz="4" w:space="0"/>
              <w:bottom w:val="single" w:color="auto" w:sz="4" w:space="0"/>
              <w:right w:val="single" w:color="auto" w:sz="4" w:space="0"/>
            </w:tcBorders>
            <w:shd w:val="clear" w:color="auto" w:fill="auto"/>
          </w:tcPr>
          <w:p w14:paraId="5EDD8DA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lang w:bidi="ar"/>
              </w:rPr>
            </w:pPr>
            <w:r>
              <w:rPr>
                <w:rFonts w:hint="eastAsia" w:ascii="宋体" w:hAnsi="宋体" w:eastAsia="宋体" w:cs="宋体"/>
                <w:sz w:val="21"/>
                <w:szCs w:val="21"/>
                <w:lang w:bidi="ar"/>
              </w:rPr>
              <w:t>利用机器人进行自动化数据爬虫将采集到的景点热度、景点评分、景点级别、好评率</w:t>
            </w:r>
            <w:bookmarkStart w:id="3" w:name="_GoBack"/>
            <w:r>
              <w:rPr>
                <w:rFonts w:hint="eastAsia" w:ascii="宋体" w:hAnsi="宋体" w:eastAsia="宋体" w:cs="宋体"/>
                <w:sz w:val="21"/>
                <w:szCs w:val="21"/>
                <w:lang w:bidi="ar"/>
              </w:rPr>
              <w:t>读入到</w:t>
            </w:r>
            <w:bookmarkEnd w:id="3"/>
            <w:r>
              <w:rPr>
                <w:rFonts w:hint="eastAsia" w:ascii="宋体" w:hAnsi="宋体" w:eastAsia="宋体" w:cs="宋体"/>
                <w:sz w:val="21"/>
                <w:szCs w:val="21"/>
                <w:lang w:bidi="ar"/>
              </w:rPr>
              <w:t>excel，生成数据表</w:t>
            </w:r>
          </w:p>
          <w:p w14:paraId="763B2D0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以下可视化数据实现联动展示，否则不作为中标候选人：1.数据计算出景点各热度范围的占比</w:t>
            </w:r>
          </w:p>
          <w:p w14:paraId="2C1D3FF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2.数据计算出景点各等级的占比</w:t>
            </w:r>
          </w:p>
          <w:p w14:paraId="681D430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3.数据计算出景点各好评率范围的占比</w:t>
            </w:r>
          </w:p>
          <w:p w14:paraId="1AC7B8E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4.数据计算出景点各评分段范围的占比</w:t>
            </w:r>
          </w:p>
          <w:p w14:paraId="2A40AA2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5.通过热度，等级，好评率，评分四个维度联动筛选出景点数据</w:t>
            </w:r>
          </w:p>
          <w:p w14:paraId="6E7B638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6.展示出景点好评率与景点热度的关系图</w:t>
            </w:r>
          </w:p>
          <w:p w14:paraId="46CEDF5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7.实现数据看板自动轮播</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A3948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bl>
    <w:p w14:paraId="44406836">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用户画像数据抓取机器人</w:t>
      </w:r>
      <w:r>
        <w:rPr>
          <w:rFonts w:hint="eastAsia" w:ascii="宋体" w:hAnsi="宋体" w:eastAsia="宋体" w:cs="宋体"/>
          <w:sz w:val="24"/>
          <w:szCs w:val="24"/>
        </w:rPr>
        <w:t>实验：</w:t>
      </w:r>
    </w:p>
    <w:p w14:paraId="58D6167F">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用户画像数据抓取机器人</w:t>
      </w:r>
      <w:r>
        <w:rPr>
          <w:rFonts w:hint="eastAsia" w:ascii="宋体" w:hAnsi="宋体" w:eastAsia="宋体" w:cs="宋体"/>
          <w:sz w:val="24"/>
          <w:szCs w:val="24"/>
        </w:rPr>
        <w:t>可以通过收集客户地域分布等客户画像的维度和度量指标汇总数据，形成用户画像的报表结果。</w:t>
      </w:r>
    </w:p>
    <w:p w14:paraId="1FCCA0A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center"/>
        <w:textAlignment w:val="auto"/>
        <w:rPr>
          <w:rFonts w:hint="eastAsia" w:ascii="宋体" w:hAnsi="宋体" w:eastAsia="宋体" w:cs="宋体"/>
          <w:color w:val="000000"/>
          <w:sz w:val="21"/>
          <w:szCs w:val="21"/>
          <w:lang w:bidi="ar"/>
        </w:rPr>
      </w:pPr>
      <w:r>
        <w:rPr>
          <w:rFonts w:hint="eastAsia" w:ascii="宋体" w:hAnsi="宋体" w:eastAsia="宋体" w:cs="宋体"/>
          <w:color w:val="FF0000"/>
          <w:sz w:val="24"/>
          <w:szCs w:val="24"/>
          <w:lang w:bidi="ar"/>
        </w:rPr>
        <w:t xml:space="preserve"> </w:t>
      </w:r>
      <w:r>
        <w:rPr>
          <w:rFonts w:hint="eastAsia" w:ascii="宋体" w:hAnsi="宋体" w:eastAsia="宋体" w:cs="宋体"/>
          <w:color w:val="000000"/>
          <w:sz w:val="21"/>
          <w:szCs w:val="21"/>
          <w:lang w:bidi="ar"/>
        </w:rPr>
        <w:t>表</w:t>
      </w:r>
      <w:r>
        <w:rPr>
          <w:rFonts w:hint="eastAsia" w:ascii="宋体" w:hAnsi="宋体" w:eastAsia="宋体" w:cs="宋体"/>
          <w:color w:val="000000"/>
          <w:sz w:val="21"/>
          <w:szCs w:val="21"/>
          <w:lang w:val="en-US" w:eastAsia="zh-CN" w:bidi="ar"/>
        </w:rPr>
        <w:t>2</w:t>
      </w:r>
      <w:r>
        <w:rPr>
          <w:rFonts w:hint="eastAsia" w:ascii="宋体" w:hAnsi="宋体" w:eastAsia="宋体" w:cs="宋体"/>
          <w:color w:val="000000"/>
          <w:sz w:val="21"/>
          <w:szCs w:val="21"/>
          <w:lang w:bidi="ar"/>
        </w:rPr>
        <w:t xml:space="preserve"> </w:t>
      </w:r>
      <w:r>
        <w:rPr>
          <w:rFonts w:hint="eastAsia" w:ascii="宋体" w:hAnsi="宋体" w:eastAsia="宋体" w:cs="宋体"/>
          <w:color w:val="000000"/>
          <w:sz w:val="21"/>
          <w:szCs w:val="21"/>
          <w:lang w:eastAsia="zh-CN" w:bidi="ar"/>
        </w:rPr>
        <w:t>用户画像数据抓取机器人</w:t>
      </w:r>
      <w:r>
        <w:rPr>
          <w:rFonts w:hint="eastAsia" w:ascii="宋体" w:hAnsi="宋体" w:eastAsia="宋体" w:cs="宋体"/>
          <w:color w:val="000000"/>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37"/>
        <w:gridCol w:w="4927"/>
        <w:gridCol w:w="1389"/>
      </w:tblGrid>
      <w:tr w14:paraId="28B2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43" w:type="dxa"/>
            <w:tcBorders>
              <w:top w:val="single" w:color="auto" w:sz="4" w:space="0"/>
              <w:left w:val="single" w:color="auto" w:sz="4" w:space="0"/>
              <w:bottom w:val="single" w:color="auto" w:sz="4" w:space="0"/>
              <w:right w:val="single" w:color="auto" w:sz="4" w:space="0"/>
            </w:tcBorders>
            <w:shd w:val="clear" w:color="auto" w:fill="E6E6E6"/>
            <w:vAlign w:val="center"/>
          </w:tcPr>
          <w:p w14:paraId="307AC77A">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637" w:type="dxa"/>
            <w:tcBorders>
              <w:top w:val="single" w:color="auto" w:sz="4" w:space="0"/>
              <w:left w:val="single" w:color="auto" w:sz="4" w:space="0"/>
              <w:bottom w:val="single" w:color="auto" w:sz="4" w:space="0"/>
              <w:right w:val="single" w:color="auto" w:sz="4" w:space="0"/>
            </w:tcBorders>
            <w:shd w:val="clear" w:color="auto" w:fill="E6E6E6"/>
            <w:vAlign w:val="center"/>
          </w:tcPr>
          <w:p w14:paraId="2045940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4927" w:type="dxa"/>
            <w:tcBorders>
              <w:top w:val="single" w:color="auto" w:sz="4" w:space="0"/>
              <w:left w:val="single" w:color="auto" w:sz="4" w:space="0"/>
              <w:bottom w:val="single" w:color="auto" w:sz="4" w:space="0"/>
              <w:right w:val="single" w:color="auto" w:sz="4" w:space="0"/>
            </w:tcBorders>
            <w:shd w:val="clear" w:color="auto" w:fill="E6E6E6"/>
            <w:vAlign w:val="center"/>
          </w:tcPr>
          <w:p w14:paraId="5C63648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389" w:type="dxa"/>
            <w:tcBorders>
              <w:top w:val="single" w:color="auto" w:sz="4" w:space="0"/>
              <w:left w:val="single" w:color="auto" w:sz="4" w:space="0"/>
              <w:bottom w:val="single" w:color="auto" w:sz="4" w:space="0"/>
              <w:right w:val="single" w:color="auto" w:sz="4" w:space="0"/>
            </w:tcBorders>
            <w:shd w:val="clear" w:color="auto" w:fill="E6E6E6"/>
            <w:vAlign w:val="center"/>
          </w:tcPr>
          <w:p w14:paraId="005A2D9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5676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6F0E7F">
            <w:pPr>
              <w:pStyle w:val="9"/>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用户画像数据抓取机器人</w:t>
            </w:r>
            <w:r>
              <w:rPr>
                <w:rFonts w:hint="eastAsia" w:ascii="宋体" w:hAnsi="宋体" w:eastAsia="宋体" w:cs="宋体"/>
                <w:color w:val="000000"/>
                <w:sz w:val="21"/>
                <w:szCs w:val="21"/>
              </w:rPr>
              <w:t>实验项目</w:t>
            </w: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66910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19D6D23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3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D32B3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p w14:paraId="2EA3C2C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2758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9251C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EF114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134CF83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分析用户需求并确定客户画像指标</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DEEB6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77C3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10055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28A62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33EFF29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w:t>
            </w:r>
            <w:r>
              <w:rPr>
                <w:rFonts w:hint="eastAsia" w:ascii="宋体" w:hAnsi="宋体" w:eastAsia="宋体" w:cs="宋体"/>
                <w:color w:val="000000"/>
                <w:sz w:val="21"/>
                <w:szCs w:val="21"/>
              </w:rPr>
              <w:t>机器人进行</w:t>
            </w:r>
            <w:r>
              <w:rPr>
                <w:rFonts w:hint="eastAsia" w:ascii="宋体" w:hAnsi="宋体" w:eastAsia="宋体" w:cs="宋体"/>
                <w:color w:val="000000"/>
                <w:spacing w:val="10"/>
                <w:sz w:val="21"/>
                <w:szCs w:val="21"/>
              </w:rPr>
              <w:t>自动化数据爬虫</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1BA36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4C3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A54F0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047B5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7F7A4AB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打开微博，输入搜索条件等</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F6B63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224C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29B10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923F8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6B9DB72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利用机器人进行自动化数据爬虫获取博文数据</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9C48F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3D26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0C47A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25E0D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7A2BE1F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以下可视化数据实现联动展示，否则不作为中标候选人：1.通过抓取用户微博内容进行自然语言处理后，标记用户标签</w:t>
            </w:r>
          </w:p>
          <w:p w14:paraId="69A7B5E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2.自动出具用户画像结果</w:t>
            </w:r>
          </w:p>
          <w:p w14:paraId="7C4EFC9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3.按照城市维度联动展示各类用户标签数据图标</w:t>
            </w:r>
          </w:p>
          <w:p w14:paraId="41674C6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sz w:val="21"/>
                <w:szCs w:val="21"/>
              </w:rPr>
              <w:t>4.实现数据看板自动轮播</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25539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bl>
    <w:p w14:paraId="382F0BCB">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地方美食热点数据抓取机器人</w:t>
      </w:r>
      <w:r>
        <w:rPr>
          <w:rFonts w:hint="eastAsia" w:ascii="宋体" w:hAnsi="宋体" w:eastAsia="宋体" w:cs="宋体"/>
          <w:sz w:val="24"/>
          <w:szCs w:val="24"/>
        </w:rPr>
        <w:t>实验：</w:t>
      </w:r>
    </w:p>
    <w:p w14:paraId="427E76ED">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机器人通过用户填写在excel表格中的旅游网站与查询条件，自动打开大众点评网站，利用数据爬虫进行信息抓取，获取美食信息并读入到excel表格中，帮助用户及时精准获取优质美食信息，抓住优质美食。</w:t>
      </w:r>
    </w:p>
    <w:p w14:paraId="0BCA50F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3</w:t>
      </w:r>
      <w:r>
        <w:rPr>
          <w:rFonts w:hint="eastAsia" w:ascii="宋体" w:hAnsi="宋体" w:eastAsia="宋体" w:cs="宋体"/>
          <w:sz w:val="21"/>
          <w:szCs w:val="21"/>
          <w:lang w:bidi="ar"/>
        </w:rPr>
        <w:t xml:space="preserve"> </w:t>
      </w:r>
      <w:r>
        <w:rPr>
          <w:rFonts w:hint="eastAsia" w:ascii="宋体" w:hAnsi="宋体" w:eastAsia="宋体" w:cs="宋体"/>
          <w:sz w:val="21"/>
          <w:szCs w:val="21"/>
          <w:lang w:eastAsia="zh-CN" w:bidi="ar"/>
        </w:rPr>
        <w:t>地方美食热点数据抓取机器人</w:t>
      </w:r>
      <w:r>
        <w:rPr>
          <w:rFonts w:hint="eastAsia" w:ascii="宋体" w:hAnsi="宋体" w:eastAsia="宋体" w:cs="宋体"/>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67"/>
        <w:gridCol w:w="5387"/>
        <w:gridCol w:w="1071"/>
      </w:tblGrid>
      <w:tr w14:paraId="7855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71" w:type="dxa"/>
            <w:shd w:val="clear" w:color="auto" w:fill="E6E6E6"/>
            <w:vAlign w:val="center"/>
          </w:tcPr>
          <w:p w14:paraId="3A9A2A9B">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子实验</w:t>
            </w:r>
          </w:p>
        </w:tc>
        <w:tc>
          <w:tcPr>
            <w:tcW w:w="567" w:type="dxa"/>
            <w:shd w:val="clear" w:color="auto" w:fill="E6E6E6"/>
            <w:vAlign w:val="center"/>
          </w:tcPr>
          <w:p w14:paraId="62874C8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流程</w:t>
            </w:r>
          </w:p>
        </w:tc>
        <w:tc>
          <w:tcPr>
            <w:tcW w:w="5387" w:type="dxa"/>
            <w:shd w:val="clear" w:color="auto" w:fill="E6E6E6"/>
            <w:vAlign w:val="center"/>
          </w:tcPr>
          <w:p w14:paraId="15ED25BA">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步骤</w:t>
            </w:r>
          </w:p>
        </w:tc>
        <w:tc>
          <w:tcPr>
            <w:tcW w:w="1071" w:type="dxa"/>
            <w:shd w:val="clear" w:color="auto" w:fill="E6E6E6"/>
            <w:vAlign w:val="center"/>
          </w:tcPr>
          <w:p w14:paraId="339C242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涉及平台</w:t>
            </w:r>
          </w:p>
        </w:tc>
      </w:tr>
      <w:tr w14:paraId="22C1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restart"/>
            <w:vAlign w:val="center"/>
          </w:tcPr>
          <w:p w14:paraId="478EC943">
            <w:pPr>
              <w:pStyle w:val="9"/>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eastAsia="zh-CN"/>
              </w:rPr>
              <w:t>地方美食热点数据抓取机器人</w:t>
            </w:r>
            <w:r>
              <w:rPr>
                <w:rFonts w:hint="eastAsia" w:ascii="宋体" w:hAnsi="宋体" w:eastAsia="宋体" w:cs="宋体"/>
                <w:sz w:val="21"/>
                <w:szCs w:val="21"/>
              </w:rPr>
              <w:t>实验项目</w:t>
            </w:r>
          </w:p>
        </w:tc>
        <w:tc>
          <w:tcPr>
            <w:tcW w:w="567" w:type="dxa"/>
            <w:vMerge w:val="restart"/>
            <w:vAlign w:val="center"/>
          </w:tcPr>
          <w:p w14:paraId="70FD485D">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实验准备</w:t>
            </w:r>
          </w:p>
        </w:tc>
        <w:tc>
          <w:tcPr>
            <w:tcW w:w="5387" w:type="dxa"/>
            <w:vAlign w:val="center"/>
          </w:tcPr>
          <w:p w14:paraId="3FA5E8F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准备查询信息清单</w:t>
            </w:r>
          </w:p>
        </w:tc>
        <w:tc>
          <w:tcPr>
            <w:tcW w:w="1071" w:type="dxa"/>
            <w:vMerge w:val="restart"/>
            <w:vAlign w:val="center"/>
          </w:tcPr>
          <w:p w14:paraId="37C5D5F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p w14:paraId="71E466D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45C1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53332DA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7B5112C2">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vAlign w:val="center"/>
          </w:tcPr>
          <w:p w14:paraId="4EA8B97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列出查询大众点评网站</w:t>
            </w:r>
          </w:p>
        </w:tc>
        <w:tc>
          <w:tcPr>
            <w:tcW w:w="1071" w:type="dxa"/>
            <w:vMerge w:val="continue"/>
            <w:vAlign w:val="center"/>
          </w:tcPr>
          <w:p w14:paraId="6364A80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140A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7F725DA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4BFE7D4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vAlign w:val="center"/>
          </w:tcPr>
          <w:p w14:paraId="29C6023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列出查询条件关键词</w:t>
            </w:r>
          </w:p>
        </w:tc>
        <w:tc>
          <w:tcPr>
            <w:tcW w:w="1071" w:type="dxa"/>
            <w:vMerge w:val="continue"/>
            <w:vAlign w:val="center"/>
          </w:tcPr>
          <w:p w14:paraId="65C7952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47C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692BE9F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1F263722">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vAlign w:val="center"/>
          </w:tcPr>
          <w:p w14:paraId="17CE894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准备自动化数据爬虫</w:t>
            </w:r>
          </w:p>
        </w:tc>
        <w:tc>
          <w:tcPr>
            <w:tcW w:w="1071" w:type="dxa"/>
            <w:vMerge w:val="continue"/>
            <w:vAlign w:val="center"/>
          </w:tcPr>
          <w:p w14:paraId="4BFA15F8">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1A85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71" w:type="dxa"/>
            <w:vMerge w:val="continue"/>
            <w:vAlign w:val="center"/>
          </w:tcPr>
          <w:p w14:paraId="1EE3F9E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restart"/>
            <w:vAlign w:val="center"/>
          </w:tcPr>
          <w:p w14:paraId="04D7805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实验实施</w:t>
            </w:r>
          </w:p>
        </w:tc>
        <w:tc>
          <w:tcPr>
            <w:tcW w:w="5387" w:type="dxa"/>
          </w:tcPr>
          <w:p w14:paraId="596CFE6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输入自动化数据爬虫</w:t>
            </w:r>
          </w:p>
        </w:tc>
        <w:tc>
          <w:tcPr>
            <w:tcW w:w="1071" w:type="dxa"/>
            <w:vMerge w:val="continue"/>
            <w:vAlign w:val="center"/>
          </w:tcPr>
          <w:p w14:paraId="5B0E9101">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5096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23098B3D">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1811BF2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tcPr>
          <w:p w14:paraId="3E346E1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利用自动化数据爬虫自动打开旅游网站，抓取美食信息</w:t>
            </w:r>
          </w:p>
        </w:tc>
        <w:tc>
          <w:tcPr>
            <w:tcW w:w="1071" w:type="dxa"/>
            <w:vMerge w:val="continue"/>
            <w:vAlign w:val="center"/>
          </w:tcPr>
          <w:p w14:paraId="3611231F">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08DD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27C6C5B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24F54AE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tcPr>
          <w:p w14:paraId="1518764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利用自动化数据爬虫将美食信息读入到excel，并发送给指定联系人</w:t>
            </w:r>
          </w:p>
        </w:tc>
        <w:tc>
          <w:tcPr>
            <w:tcW w:w="1071" w:type="dxa"/>
            <w:vMerge w:val="continue"/>
            <w:vAlign w:val="center"/>
          </w:tcPr>
          <w:p w14:paraId="11ED0311">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bl>
    <w:p w14:paraId="4EE0CCB7">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bookmarkStart w:id="1" w:name="_Hlk117690077"/>
      <w:r>
        <w:rPr>
          <w:rFonts w:hint="eastAsia" w:ascii="宋体" w:hAnsi="宋体" w:eastAsia="宋体" w:cs="宋体"/>
          <w:sz w:val="24"/>
          <w:szCs w:val="24"/>
        </w:rPr>
        <w:t>★</w:t>
      </w:r>
      <w:r>
        <w:rPr>
          <w:rFonts w:hint="eastAsia" w:ascii="宋体" w:hAnsi="宋体" w:eastAsia="宋体" w:cs="宋体"/>
          <w:sz w:val="24"/>
          <w:szCs w:val="24"/>
          <w:lang w:eastAsia="zh-CN"/>
        </w:rPr>
        <w:t>旅游笔记数据抓取机器人</w:t>
      </w:r>
      <w:r>
        <w:rPr>
          <w:rFonts w:hint="eastAsia" w:ascii="宋体" w:hAnsi="宋体" w:eastAsia="宋体" w:cs="宋体"/>
          <w:sz w:val="24"/>
          <w:szCs w:val="24"/>
        </w:rPr>
        <w:t>实验：</w:t>
      </w:r>
    </w:p>
    <w:p w14:paraId="45E19506">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旅游笔记数据抓取机器人可以通过获取小红书笔记，查看热门笔记话题以及笔记类型。</w:t>
      </w:r>
    </w:p>
    <w:p w14:paraId="0329D98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sz w:val="21"/>
          <w:szCs w:val="21"/>
          <w:lang w:bidi="ar"/>
        </w:rPr>
      </w:pPr>
      <w:r>
        <w:rPr>
          <w:rFonts w:hint="eastAsia" w:ascii="宋体" w:hAnsi="宋体" w:eastAsia="宋体" w:cs="宋体"/>
          <w:color w:val="FF0000"/>
          <w:sz w:val="21"/>
          <w:szCs w:val="21"/>
          <w:lang w:bidi="ar"/>
        </w:rPr>
        <w:t xml:space="preserve"> </w:t>
      </w:r>
      <w:r>
        <w:rPr>
          <w:rFonts w:hint="eastAsia" w:ascii="宋体" w:hAnsi="宋体" w:eastAsia="宋体" w:cs="宋体"/>
          <w:color w:val="000000"/>
          <w:sz w:val="21"/>
          <w:szCs w:val="21"/>
          <w:lang w:bidi="ar"/>
        </w:rPr>
        <w:t xml:space="preserve">表4 </w:t>
      </w:r>
      <w:r>
        <w:rPr>
          <w:rFonts w:hint="eastAsia" w:ascii="宋体" w:hAnsi="宋体" w:eastAsia="宋体" w:cs="宋体"/>
          <w:color w:val="000000"/>
          <w:sz w:val="21"/>
          <w:szCs w:val="21"/>
          <w:lang w:eastAsia="zh-CN" w:bidi="ar"/>
        </w:rPr>
        <w:t>旅游笔记数据抓取机器人</w:t>
      </w:r>
      <w:r>
        <w:rPr>
          <w:rFonts w:hint="eastAsia" w:ascii="宋体" w:hAnsi="宋体" w:eastAsia="宋体" w:cs="宋体"/>
          <w:color w:val="000000"/>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37"/>
        <w:gridCol w:w="4927"/>
        <w:gridCol w:w="1389"/>
      </w:tblGrid>
      <w:tr w14:paraId="17BB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43" w:type="dxa"/>
            <w:tcBorders>
              <w:top w:val="single" w:color="auto" w:sz="4" w:space="0"/>
              <w:left w:val="single" w:color="auto" w:sz="4" w:space="0"/>
              <w:bottom w:val="single" w:color="auto" w:sz="4" w:space="0"/>
              <w:right w:val="single" w:color="auto" w:sz="4" w:space="0"/>
            </w:tcBorders>
            <w:shd w:val="clear" w:color="auto" w:fill="E6E6E6"/>
            <w:vAlign w:val="center"/>
          </w:tcPr>
          <w:p w14:paraId="0650F74A">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子实验</w:t>
            </w:r>
          </w:p>
        </w:tc>
        <w:tc>
          <w:tcPr>
            <w:tcW w:w="637" w:type="dxa"/>
            <w:tcBorders>
              <w:top w:val="single" w:color="auto" w:sz="4" w:space="0"/>
              <w:left w:val="single" w:color="auto" w:sz="4" w:space="0"/>
              <w:bottom w:val="single" w:color="auto" w:sz="4" w:space="0"/>
              <w:right w:val="single" w:color="auto" w:sz="4" w:space="0"/>
            </w:tcBorders>
            <w:shd w:val="clear" w:color="auto" w:fill="E6E6E6"/>
            <w:vAlign w:val="center"/>
          </w:tcPr>
          <w:p w14:paraId="6A2EB533">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流程</w:t>
            </w:r>
          </w:p>
        </w:tc>
        <w:tc>
          <w:tcPr>
            <w:tcW w:w="4927" w:type="dxa"/>
            <w:tcBorders>
              <w:top w:val="single" w:color="auto" w:sz="4" w:space="0"/>
              <w:left w:val="single" w:color="auto" w:sz="4" w:space="0"/>
              <w:bottom w:val="single" w:color="auto" w:sz="4" w:space="0"/>
              <w:right w:val="single" w:color="auto" w:sz="4" w:space="0"/>
            </w:tcBorders>
            <w:shd w:val="clear" w:color="auto" w:fill="E6E6E6"/>
            <w:vAlign w:val="center"/>
          </w:tcPr>
          <w:p w14:paraId="4C23A082">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步骤</w:t>
            </w:r>
          </w:p>
        </w:tc>
        <w:tc>
          <w:tcPr>
            <w:tcW w:w="1389" w:type="dxa"/>
            <w:tcBorders>
              <w:top w:val="single" w:color="auto" w:sz="4" w:space="0"/>
              <w:left w:val="single" w:color="auto" w:sz="4" w:space="0"/>
              <w:bottom w:val="single" w:color="auto" w:sz="4" w:space="0"/>
              <w:right w:val="single" w:color="auto" w:sz="4" w:space="0"/>
            </w:tcBorders>
            <w:shd w:val="clear" w:color="auto" w:fill="E6E6E6"/>
            <w:vAlign w:val="center"/>
          </w:tcPr>
          <w:p w14:paraId="62F4AECF">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涉及平台</w:t>
            </w:r>
          </w:p>
        </w:tc>
      </w:tr>
      <w:tr w14:paraId="55A9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F27AE">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旅游笔记数据抓取机器人</w:t>
            </w:r>
            <w:r>
              <w:rPr>
                <w:rFonts w:hint="eastAsia" w:ascii="宋体" w:hAnsi="宋体" w:eastAsia="宋体" w:cs="宋体"/>
                <w:color w:val="000000"/>
                <w:kern w:val="0"/>
                <w:sz w:val="21"/>
                <w:szCs w:val="21"/>
              </w:rPr>
              <w:t>实验项目</w:t>
            </w: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CD41A2">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实验准备</w:t>
            </w: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5A052AA1">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spacing w:val="10"/>
                <w:kern w:val="0"/>
                <w:sz w:val="21"/>
                <w:szCs w:val="21"/>
              </w:rPr>
            </w:pPr>
            <w:r>
              <w:rPr>
                <w:rFonts w:hint="eastAsia" w:ascii="宋体" w:hAnsi="宋体" w:eastAsia="宋体" w:cs="宋体"/>
                <w:color w:val="000000"/>
                <w:spacing w:val="10"/>
                <w:kern w:val="0"/>
                <w:sz w:val="21"/>
                <w:szCs w:val="21"/>
              </w:rPr>
              <w:t>准备搜索条件</w:t>
            </w:r>
          </w:p>
        </w:tc>
        <w:tc>
          <w:tcPr>
            <w:tcW w:w="13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41139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tc>
      </w:tr>
      <w:tr w14:paraId="191D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1519B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64E2C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6890AC51">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spacing w:val="10"/>
                <w:kern w:val="0"/>
                <w:sz w:val="21"/>
                <w:szCs w:val="21"/>
              </w:rPr>
            </w:pPr>
            <w:r>
              <w:rPr>
                <w:rFonts w:hint="eastAsia" w:ascii="宋体" w:hAnsi="宋体" w:eastAsia="宋体" w:cs="宋体"/>
                <w:color w:val="000000"/>
                <w:spacing w:val="10"/>
                <w:kern w:val="0"/>
                <w:sz w:val="21"/>
                <w:szCs w:val="21"/>
              </w:rPr>
              <w:t>设置笔记分类</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8CDB8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37C5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E8A1E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3D7C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0C0384B6">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spacing w:val="10"/>
                <w:kern w:val="0"/>
                <w:sz w:val="21"/>
                <w:szCs w:val="21"/>
              </w:rPr>
            </w:pPr>
            <w:r>
              <w:rPr>
                <w:rFonts w:hint="eastAsia" w:ascii="宋体" w:hAnsi="宋体" w:eastAsia="宋体" w:cs="宋体"/>
                <w:color w:val="000000"/>
                <w:spacing w:val="10"/>
                <w:kern w:val="0"/>
                <w:sz w:val="21"/>
                <w:szCs w:val="21"/>
              </w:rPr>
              <w:t>准备</w:t>
            </w:r>
            <w:r>
              <w:rPr>
                <w:rFonts w:hint="eastAsia" w:ascii="宋体" w:hAnsi="宋体" w:eastAsia="宋体" w:cs="宋体"/>
                <w:color w:val="000000"/>
                <w:kern w:val="0"/>
                <w:sz w:val="21"/>
                <w:szCs w:val="21"/>
              </w:rPr>
              <w:t>机器人进行</w:t>
            </w:r>
            <w:r>
              <w:rPr>
                <w:rFonts w:hint="eastAsia" w:ascii="宋体" w:hAnsi="宋体" w:eastAsia="宋体" w:cs="宋体"/>
                <w:color w:val="000000"/>
                <w:spacing w:val="10"/>
                <w:kern w:val="0"/>
                <w:sz w:val="21"/>
                <w:szCs w:val="21"/>
              </w:rPr>
              <w:t>自动化数据爬虫</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5D4AC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1F79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2EDDF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B78498">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实验实施</w:t>
            </w: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66CB97D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打开小红书，输入搜索条件等</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E4FFA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65C4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336E1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F9A72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1437550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利用机器人进行自动化数据爬虫，获取小红书笔记内容、点赞数、收藏数等信息</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4194E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2DF0B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EEC37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2C769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67B88F1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以下可视化数据实现联动展示，否则不作为中标候选人：1.通过抓取小红书正文内容，通过AI大模型判断笔记类型。</w:t>
            </w:r>
          </w:p>
          <w:p w14:paraId="1447421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2.提取笔记话题信息</w:t>
            </w:r>
          </w:p>
          <w:p w14:paraId="13818B4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3.按照笔记维度以及用户维度分析数据</w:t>
            </w:r>
          </w:p>
          <w:p w14:paraId="6A797B7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4.实现按搜索词条查看各分类占比信息、收藏、点赞、评论总数</w:t>
            </w:r>
          </w:p>
          <w:p w14:paraId="4C04241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5.实现按搜索词条查看其对应的热门话题词云图</w:t>
            </w:r>
          </w:p>
          <w:p w14:paraId="0F4FC4C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6.实现按搜索词条查看用户IP分布图、各用户获得评论、收藏、点赞数量信息</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EA9C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bl>
    <w:p w14:paraId="2BC8D14C">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★基于游客画像的景区精准营销研究-四川峨眉山景区为例：</w:t>
      </w:r>
    </w:p>
    <w:p w14:paraId="3C54BB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以四川峨眉山景区为例，通过分析游客在线评论数据，构建游客画像，并提出精准营销策略。</w:t>
      </w:r>
    </w:p>
    <w:p w14:paraId="6C5F53B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5 基于游客画像的景区精准营销研究-四川峨眉山景区为例</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3209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8FC61B">
            <w:pPr>
              <w:pStyle w:val="5"/>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43A1AEF">
            <w:pPr>
              <w:pStyle w:val="5"/>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517464AD">
            <w:pPr>
              <w:pStyle w:val="5"/>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1D30B4B">
            <w:pPr>
              <w:pStyle w:val="5"/>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F17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30D1FCAB">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60E233E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0F63E8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C7FF98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34A6C7B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旅游AI大数据教学平台</w:t>
            </w:r>
          </w:p>
        </w:tc>
      </w:tr>
      <w:tr w14:paraId="548C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B59F19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58C4FA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B6FD9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40BC63F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51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A71A9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43F452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55D722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32D37C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1A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76E48F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DEC8A0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1E471F2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2D8B609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4E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71DE542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5FE882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EEA2E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3733A0B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89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A34696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20DC6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ED393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288B1DF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D9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93EE58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0AA1C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39673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206781F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F8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A7B396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5C14C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11B288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5E36570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2A6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0F7F9B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9397A2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650B60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17C89D6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89B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27131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0BEB5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A7E2A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73401E4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E465327">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基于文本挖掘的淘宝休闲零食潜在需求分析：</w:t>
      </w:r>
    </w:p>
    <w:p w14:paraId="196B13D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2003F6E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旅游AI大数据教学平台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D25377C">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r>
        <w:rPr>
          <w:rFonts w:hint="eastAsia" w:ascii="宋体" w:hAnsi="宋体" w:eastAsia="宋体" w:cs="宋体"/>
          <w:sz w:val="24"/>
          <w:szCs w:val="24"/>
          <w:lang w:eastAsia="zh-CN"/>
        </w:rPr>
        <w:t>：</w:t>
      </w:r>
    </w:p>
    <w:p w14:paraId="7A4A400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5BA100B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7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旅游AI大数据教学平台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B4F995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二、评分指标</w:t>
      </w:r>
    </w:p>
    <w:p w14:paraId="7C53DA5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1.以上</w:t>
      </w:r>
      <w:r>
        <w:rPr>
          <w:rFonts w:hint="eastAsia" w:ascii="宋体" w:hAnsi="宋体" w:eastAsia="宋体" w:cs="宋体"/>
          <w:sz w:val="24"/>
          <w:szCs w:val="24"/>
          <w:lang w:val="en-US" w:eastAsia="zh-CN"/>
        </w:rPr>
        <w:t>7</w:t>
      </w:r>
      <w:r>
        <w:rPr>
          <w:rFonts w:hint="eastAsia" w:ascii="宋体" w:hAnsi="宋体" w:eastAsia="宋体" w:cs="宋体"/>
          <w:sz w:val="24"/>
          <w:szCs w:val="24"/>
        </w:rPr>
        <w:t>个机器人实验实施步骤中的可视化数据如无法实现远程或现场联动展示，每个扣技术总分的1/</w:t>
      </w:r>
      <w:r>
        <w:rPr>
          <w:rFonts w:hint="eastAsia" w:ascii="宋体" w:hAnsi="宋体" w:eastAsia="宋体" w:cs="宋体"/>
          <w:sz w:val="24"/>
          <w:szCs w:val="24"/>
          <w:lang w:val="en-US" w:eastAsia="zh-CN"/>
        </w:rPr>
        <w:t>7</w:t>
      </w:r>
      <w:r>
        <w:rPr>
          <w:rFonts w:hint="eastAsia" w:ascii="宋体" w:hAnsi="宋体" w:eastAsia="宋体" w:cs="宋体"/>
          <w:sz w:val="24"/>
          <w:szCs w:val="24"/>
        </w:rPr>
        <w:t>，直到全部技术总分扣完为止。</w:t>
      </w:r>
    </w:p>
    <w:p w14:paraId="25FEF73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2.现场或远程展示以上</w:t>
      </w:r>
      <w:r>
        <w:rPr>
          <w:rFonts w:hint="eastAsia" w:ascii="宋体" w:hAnsi="宋体" w:eastAsia="宋体" w:cs="宋体"/>
          <w:sz w:val="24"/>
          <w:szCs w:val="24"/>
          <w:lang w:val="en-US" w:eastAsia="zh-CN"/>
        </w:rPr>
        <w:t>7</w:t>
      </w:r>
      <w:r>
        <w:rPr>
          <w:rFonts w:hint="eastAsia" w:ascii="宋体" w:hAnsi="宋体" w:eastAsia="宋体" w:cs="宋体"/>
          <w:sz w:val="24"/>
          <w:szCs w:val="24"/>
        </w:rPr>
        <w:t>个实验</w:t>
      </w:r>
      <w:r>
        <w:rPr>
          <w:rFonts w:hint="eastAsia" w:ascii="宋体" w:hAnsi="宋体" w:eastAsia="宋体" w:cs="宋体"/>
          <w:sz w:val="24"/>
          <w:szCs w:val="24"/>
          <w:lang w:val="en-US" w:eastAsia="zh-CN"/>
        </w:rPr>
        <w:t>案例</w:t>
      </w:r>
      <w:r>
        <w:rPr>
          <w:rFonts w:hint="eastAsia" w:ascii="宋体" w:hAnsi="宋体" w:eastAsia="宋体" w:cs="宋体"/>
          <w:sz w:val="24"/>
          <w:szCs w:val="24"/>
        </w:rPr>
        <w:t>的源代码，并讲解源代码流程逻辑，如不能展示源代码，或讲解源代码流程逻辑，每个扣技术总分的1/</w:t>
      </w:r>
      <w:r>
        <w:rPr>
          <w:rFonts w:hint="eastAsia" w:ascii="宋体" w:hAnsi="宋体" w:eastAsia="宋体" w:cs="宋体"/>
          <w:sz w:val="24"/>
          <w:szCs w:val="24"/>
          <w:lang w:val="en-US" w:eastAsia="zh-CN"/>
        </w:rPr>
        <w:t>7</w:t>
      </w:r>
      <w:r>
        <w:rPr>
          <w:rFonts w:hint="eastAsia" w:ascii="宋体" w:hAnsi="宋体" w:eastAsia="宋体" w:cs="宋体"/>
          <w:sz w:val="24"/>
          <w:szCs w:val="24"/>
        </w:rPr>
        <w:t>，直到全部技术总分扣完为止。</w:t>
      </w:r>
    </w:p>
    <w:p w14:paraId="525BFBB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3.具有完全自主著作权，须提供加盖制造商鲜章的著作权复印件，如满足，得5分。</w:t>
      </w:r>
    </w:p>
    <w:p w14:paraId="6B43A3C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4.制造厂商（拥有“旅游大数据自动化机器人”软件著作权视为制造厂商）直接投标，得20分。如非制造厂商投标，需提供制造厂商授权函和售后服务承诺函原件，得5分。否则不得分。</w:t>
      </w:r>
    </w:p>
    <w:p w14:paraId="44B50A7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5.软件中配有上课使用的教学PPT。需现场或远程演示。如满足，得5分。</w:t>
      </w:r>
    </w:p>
    <w:p w14:paraId="03AA3E8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6.投标人具有强大的师资力量和丰富的培训经验，股东具有高校教师背景，并能提供高校教师资格证复印件。如满足，得5分。</w:t>
      </w:r>
    </w:p>
    <w:p w14:paraId="1270A17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05EF6D1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 投标人实施方案（包含但不限于质量保证、交货期、安装调试、验收等内容）的科学性、合理性等情况。满分5分。</w:t>
      </w:r>
    </w:p>
    <w:bookmarkEnd w:id="1"/>
    <w:p w14:paraId="17C98D0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B6262">
    <w:pPr>
      <w:pStyle w:val="8"/>
      <w:rPr>
        <w:rFonts w:hint="eastAsia"/>
      </w:rPr>
    </w:pPr>
    <w:bookmarkStart w:id="2" w:name="_Hlk178243777"/>
    <w:r>
      <w:rPr>
        <w:rFonts w:hint="eastAsia" w:eastAsia="微软雅黑"/>
      </w:rPr>
      <w:drawing>
        <wp:inline distT="0" distB="0" distL="0" distR="0">
          <wp:extent cx="1325880" cy="237490"/>
          <wp:effectExtent l="0" t="0" r="7620" b="0"/>
          <wp:docPr id="964950581"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950581"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DA446"/>
    <w:multiLevelType w:val="singleLevel"/>
    <w:tmpl w:val="DB9DA446"/>
    <w:lvl w:ilvl="0" w:tentative="0">
      <w:start w:val="1"/>
      <w:numFmt w:val="decimal"/>
      <w:suff w:val="nothing"/>
      <w:lvlText w:val="%1．"/>
      <w:lvlJc w:val="left"/>
      <w:pPr>
        <w:ind w:left="0" w:firstLine="400"/>
      </w:pPr>
      <w:rPr>
        <w:rFonts w:hint="default"/>
      </w:rPr>
    </w:lvl>
  </w:abstractNum>
  <w:abstractNum w:abstractNumId="1">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2">
    <w:nsid w:val="32AF544B"/>
    <w:multiLevelType w:val="singleLevel"/>
    <w:tmpl w:val="32AF544B"/>
    <w:lvl w:ilvl="0" w:tentative="0">
      <w:start w:val="4"/>
      <w:numFmt w:val="decimal"/>
      <w:suff w:val="nothing"/>
      <w:lvlText w:val="%1、"/>
      <w:lvlJc w:val="left"/>
    </w:lvl>
  </w:abstractNum>
  <w:abstractNum w:abstractNumId="3">
    <w:nsid w:val="38ED8B36"/>
    <w:multiLevelType w:val="singleLevel"/>
    <w:tmpl w:val="38ED8B36"/>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00D10BAE"/>
    <w:rsid w:val="00016CB1"/>
    <w:rsid w:val="000C41B8"/>
    <w:rsid w:val="00126108"/>
    <w:rsid w:val="00156157"/>
    <w:rsid w:val="00163C42"/>
    <w:rsid w:val="00180A07"/>
    <w:rsid w:val="0027099C"/>
    <w:rsid w:val="002822AB"/>
    <w:rsid w:val="0028241C"/>
    <w:rsid w:val="002E4249"/>
    <w:rsid w:val="00317307"/>
    <w:rsid w:val="0036685E"/>
    <w:rsid w:val="00437562"/>
    <w:rsid w:val="00452C8D"/>
    <w:rsid w:val="004A30A2"/>
    <w:rsid w:val="004D7A41"/>
    <w:rsid w:val="005249D8"/>
    <w:rsid w:val="00533D93"/>
    <w:rsid w:val="00542BAF"/>
    <w:rsid w:val="00544680"/>
    <w:rsid w:val="0055621D"/>
    <w:rsid w:val="00563ABB"/>
    <w:rsid w:val="005A6C78"/>
    <w:rsid w:val="005B4E68"/>
    <w:rsid w:val="006676AF"/>
    <w:rsid w:val="00675205"/>
    <w:rsid w:val="006A2EDA"/>
    <w:rsid w:val="006C3AFB"/>
    <w:rsid w:val="006D1DA7"/>
    <w:rsid w:val="006D2B5E"/>
    <w:rsid w:val="00726C1F"/>
    <w:rsid w:val="00750FBB"/>
    <w:rsid w:val="007711C6"/>
    <w:rsid w:val="007B47C4"/>
    <w:rsid w:val="007D7313"/>
    <w:rsid w:val="007E2F64"/>
    <w:rsid w:val="008040F2"/>
    <w:rsid w:val="00820A54"/>
    <w:rsid w:val="008E18F9"/>
    <w:rsid w:val="008F173F"/>
    <w:rsid w:val="00903CE6"/>
    <w:rsid w:val="00914CA4"/>
    <w:rsid w:val="00A36CFC"/>
    <w:rsid w:val="00A64D82"/>
    <w:rsid w:val="00A81BDF"/>
    <w:rsid w:val="00AD1D90"/>
    <w:rsid w:val="00B12CA7"/>
    <w:rsid w:val="00BA3C15"/>
    <w:rsid w:val="00C01DDD"/>
    <w:rsid w:val="00C1369B"/>
    <w:rsid w:val="00C26E0F"/>
    <w:rsid w:val="00C34562"/>
    <w:rsid w:val="00CE31A3"/>
    <w:rsid w:val="00D10BAE"/>
    <w:rsid w:val="00D10E94"/>
    <w:rsid w:val="00D12289"/>
    <w:rsid w:val="00D6481F"/>
    <w:rsid w:val="00D916AA"/>
    <w:rsid w:val="00D9249C"/>
    <w:rsid w:val="00E21133"/>
    <w:rsid w:val="00E33CAD"/>
    <w:rsid w:val="00EE2351"/>
    <w:rsid w:val="00F9336E"/>
    <w:rsid w:val="00F94164"/>
    <w:rsid w:val="00FB0A61"/>
    <w:rsid w:val="012D10E9"/>
    <w:rsid w:val="0BB41099"/>
    <w:rsid w:val="18C21B4D"/>
    <w:rsid w:val="2AD43649"/>
    <w:rsid w:val="2AFC2AE6"/>
    <w:rsid w:val="2C9D744A"/>
    <w:rsid w:val="2E7319AE"/>
    <w:rsid w:val="33AE4DDC"/>
    <w:rsid w:val="389F5A9B"/>
    <w:rsid w:val="46FC2204"/>
    <w:rsid w:val="4CAA1F4A"/>
    <w:rsid w:val="614B5652"/>
    <w:rsid w:val="66FE1FE2"/>
    <w:rsid w:val="6B5A1294"/>
    <w:rsid w:val="6E3F209B"/>
    <w:rsid w:val="76D42CAB"/>
    <w:rsid w:val="78F97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link w:val="18"/>
    <w:autoRedefine/>
    <w:qFormat/>
    <w:uiPriority w:val="0"/>
    <w:pPr>
      <w:keepNext/>
      <w:keepLines/>
      <w:numPr>
        <w:ilvl w:val="1"/>
        <w:numId w:val="1"/>
      </w:numPr>
      <w:spacing w:before="100" w:after="100" w:line="360" w:lineRule="auto"/>
      <w:ind w:firstLine="200" w:firstLineChars="200"/>
      <w:outlineLvl w:val="1"/>
    </w:pPr>
    <w:rPr>
      <w:rFonts w:ascii="Arial" w:hAnsi="Arial" w:eastAsia="宋体" w:cs="Times New Roman"/>
      <w:b/>
      <w:sz w:val="3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2"/>
    <w:semiHidden/>
    <w:unhideWhenUsed/>
    <w:qFormat/>
    <w:uiPriority w:val="99"/>
    <w:pPr>
      <w:ind w:firstLine="420" w:firstLineChars="200"/>
    </w:pPr>
  </w:style>
  <w:style w:type="paragraph" w:styleId="3">
    <w:name w:val="Body Text Indent"/>
    <w:basedOn w:val="1"/>
    <w:link w:val="13"/>
    <w:semiHidden/>
    <w:unhideWhenUsed/>
    <w:qFormat/>
    <w:uiPriority w:val="99"/>
    <w:pPr>
      <w:spacing w:after="120"/>
      <w:ind w:left="420" w:leftChars="200"/>
    </w:pPr>
  </w:style>
  <w:style w:type="paragraph" w:styleId="5">
    <w:name w:val="Plain Text"/>
    <w:basedOn w:val="1"/>
    <w:link w:val="19"/>
    <w:autoRedefine/>
    <w:qFormat/>
    <w:uiPriority w:val="0"/>
    <w:pPr>
      <w:spacing w:line="360" w:lineRule="auto"/>
      <w:ind w:firstLine="880" w:firstLineChars="200"/>
    </w:pPr>
    <w:rPr>
      <w:rFonts w:hint="eastAsia" w:ascii="宋体" w:hAnsi="Courier New" w:eastAsia="宋体" w:cs="Times New Roman"/>
      <w:szCs w:val="22"/>
    </w:rPr>
  </w:style>
  <w:style w:type="paragraph" w:styleId="6">
    <w:name w:val="Balloon Text"/>
    <w:basedOn w:val="1"/>
    <w:link w:val="17"/>
    <w:autoRedefine/>
    <w:semiHidden/>
    <w:unhideWhenUsed/>
    <w:qFormat/>
    <w:uiPriority w:val="99"/>
    <w:rPr>
      <w:sz w:val="18"/>
      <w:szCs w:val="18"/>
    </w:rPr>
  </w:style>
  <w:style w:type="paragraph" w:styleId="7">
    <w:name w:val="footer"/>
    <w:basedOn w:val="1"/>
    <w:link w:val="14"/>
    <w:autoRedefine/>
    <w:unhideWhenUsed/>
    <w:qFormat/>
    <w:uiPriority w:val="99"/>
    <w:pPr>
      <w:tabs>
        <w:tab w:val="center" w:pos="4153"/>
        <w:tab w:val="right" w:pos="8306"/>
      </w:tabs>
      <w:snapToGrid w:val="0"/>
      <w:jc w:val="left"/>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Autospacing="1" w:afterAutospacing="1" w:line="360" w:lineRule="auto"/>
      <w:ind w:firstLine="880" w:firstLineChars="200"/>
      <w:jc w:val="left"/>
    </w:pPr>
    <w:rPr>
      <w:rFonts w:ascii="Calibri" w:hAnsi="Calibri"/>
      <w:kern w:val="0"/>
      <w:sz w:val="24"/>
    </w:rPr>
  </w:style>
  <w:style w:type="character" w:customStyle="1" w:styleId="12">
    <w:name w:val="正文文本首行缩进 2 字符"/>
    <w:basedOn w:val="13"/>
    <w:link w:val="2"/>
    <w:semiHidden/>
    <w:qFormat/>
    <w:uiPriority w:val="99"/>
    <w:rPr>
      <w:rFonts w:ascii="Times New Roman" w:hAnsi="Times New Roman" w:eastAsia="宋体" w:cs="Times New Roman"/>
      <w:szCs w:val="20"/>
    </w:rPr>
  </w:style>
  <w:style w:type="character" w:customStyle="1" w:styleId="13">
    <w:name w:val="正文文本缩进 字符"/>
    <w:basedOn w:val="11"/>
    <w:link w:val="3"/>
    <w:semiHidden/>
    <w:qFormat/>
    <w:uiPriority w:val="99"/>
    <w:rPr>
      <w:rFonts w:ascii="Times New Roman" w:hAnsi="Times New Roman" w:eastAsia="宋体" w:cs="Times New Roman"/>
      <w:szCs w:val="20"/>
    </w:rPr>
  </w:style>
  <w:style w:type="character" w:customStyle="1" w:styleId="14">
    <w:name w:val="页脚 字符"/>
    <w:basedOn w:val="11"/>
    <w:link w:val="7"/>
    <w:autoRedefine/>
    <w:qFormat/>
    <w:uiPriority w:val="99"/>
    <w:rPr>
      <w:kern w:val="2"/>
      <w:sz w:val="18"/>
      <w:szCs w:val="18"/>
    </w:rPr>
  </w:style>
  <w:style w:type="character" w:customStyle="1" w:styleId="15">
    <w:name w:val="页眉 字符"/>
    <w:basedOn w:val="11"/>
    <w:link w:val="8"/>
    <w:autoRedefine/>
    <w:qFormat/>
    <w:uiPriority w:val="99"/>
    <w:rPr>
      <w:kern w:val="2"/>
      <w:sz w:val="18"/>
      <w:szCs w:val="18"/>
    </w:rPr>
  </w:style>
  <w:style w:type="paragraph" w:styleId="16">
    <w:name w:val="List Paragraph"/>
    <w:basedOn w:val="1"/>
    <w:autoRedefine/>
    <w:qFormat/>
    <w:uiPriority w:val="99"/>
    <w:pPr>
      <w:ind w:firstLine="420" w:firstLineChars="200"/>
    </w:pPr>
  </w:style>
  <w:style w:type="character" w:customStyle="1" w:styleId="17">
    <w:name w:val="批注框文本 字符"/>
    <w:basedOn w:val="11"/>
    <w:link w:val="6"/>
    <w:autoRedefine/>
    <w:semiHidden/>
    <w:qFormat/>
    <w:uiPriority w:val="99"/>
    <w:rPr>
      <w:kern w:val="2"/>
      <w:sz w:val="18"/>
      <w:szCs w:val="18"/>
    </w:rPr>
  </w:style>
  <w:style w:type="character" w:customStyle="1" w:styleId="18">
    <w:name w:val="标题 2 字符"/>
    <w:basedOn w:val="11"/>
    <w:link w:val="4"/>
    <w:autoRedefine/>
    <w:qFormat/>
    <w:uiPriority w:val="0"/>
    <w:rPr>
      <w:rFonts w:ascii="Arial" w:hAnsi="Arial" w:eastAsia="宋体" w:cs="Times New Roman"/>
      <w:b/>
      <w:kern w:val="2"/>
      <w:sz w:val="30"/>
      <w:szCs w:val="24"/>
    </w:rPr>
  </w:style>
  <w:style w:type="character" w:customStyle="1" w:styleId="19">
    <w:name w:val="纯文本 字符"/>
    <w:basedOn w:val="11"/>
    <w:link w:val="5"/>
    <w:autoRedefine/>
    <w:qFormat/>
    <w:uiPriority w:val="0"/>
    <w:rPr>
      <w:rFonts w:ascii="宋体" w:hAnsi="Courier New" w:eastAsia="宋体" w:cs="Times New Roman"/>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997</Words>
  <Characters>1013</Characters>
  <Lines>28</Lines>
  <Paragraphs>7</Paragraphs>
  <TotalTime>1</TotalTime>
  <ScaleCrop>false</ScaleCrop>
  <LinksUpToDate>false</LinksUpToDate>
  <CharactersWithSpaces>1016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2022-12-04T09:04:00Z</dcterms:created>
  <dc:creator>93264</dc:creator>
  <cp:lastModifiedBy>王先帅</cp:lastModifiedBy>
  <dcterms:modified xsi:type="dcterms:W3CDTF">2025-05-29T10:26:56Z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B4E7B942492E40C0B9242AE0EF845B51</vt:lpwstr>
  </property>
  <property fmtid="{D5CDD505-2E9C-101B-9397-08002B2CF9AE}" pid="4" name="KSOTemplateDocerSaveRecord">
    <vt:lpwstr>eyJoZGlkIjoiNzEwODg2ZjliZGNmOWRiNTM3YTQ5MDE4NzI5Y2VmM2IiLCJ1c2VySWQiOiI0MDM0NDIxMzIifQ==</vt:lpwstr>
  </property>
</Properties>
</file>