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963E0C" w:rsidRDefault="00000000">
      <w:pPr>
        <w:rPr>
          <w:rFonts w:asciiTheme="minorEastAsia" w:eastAsiaTheme="minorEastAsia" w:hAnsiTheme="minorEastAsia" w:hint="eastAsia"/>
          <w:color w:val="000000"/>
          <w:sz w:val="28"/>
          <w:szCs w:val="28"/>
        </w:rPr>
      </w:pPr>
      <w:r>
        <w:rPr>
          <w:rFonts w:asciiTheme="minorEastAsia" w:eastAsiaTheme="minorEastAsia" w:hAnsiTheme="minorEastAsia" w:hint="eastAsia"/>
          <w:color w:val="000000"/>
          <w:sz w:val="28"/>
          <w:szCs w:val="28"/>
        </w:rPr>
        <w:t xml:space="preserve"> </w:t>
      </w:r>
    </w:p>
    <w:p w:rsidR="00963E0C" w:rsidRDefault="00000000">
      <w:pPr>
        <w:jc w:val="center"/>
        <w:rPr>
          <w:rFonts w:ascii="宋体" w:eastAsia="宋体" w:hAnsi="宋体" w:cs="宋体" w:hint="eastAsia"/>
          <w:b/>
          <w:spacing w:val="4"/>
          <w:kern w:val="0"/>
          <w:sz w:val="48"/>
          <w:szCs w:val="48"/>
        </w:rPr>
      </w:pPr>
      <w:r>
        <w:rPr>
          <w:rFonts w:ascii="宋体" w:eastAsia="宋体" w:hAnsi="宋体" w:cs="宋体" w:hint="eastAsia"/>
          <w:b/>
          <w:spacing w:val="4"/>
          <w:kern w:val="0"/>
          <w:sz w:val="48"/>
          <w:szCs w:val="48"/>
        </w:rPr>
        <w:t xml:space="preserve"> </w:t>
      </w:r>
      <w:r>
        <w:rPr>
          <w:rFonts w:ascii="宋体" w:eastAsia="宋体" w:hAnsi="宋体" w:cs="宋体"/>
          <w:b/>
          <w:spacing w:val="4"/>
          <w:kern w:val="0"/>
          <w:sz w:val="48"/>
          <w:szCs w:val="48"/>
        </w:rPr>
        <w:t>XXX</w:t>
      </w:r>
      <w:r>
        <w:rPr>
          <w:rFonts w:ascii="宋体" w:eastAsia="宋体" w:hAnsi="宋体" w:cs="宋体" w:hint="eastAsia"/>
          <w:b/>
          <w:spacing w:val="4"/>
          <w:kern w:val="0"/>
          <w:sz w:val="48"/>
          <w:szCs w:val="48"/>
        </w:rPr>
        <w:t>大学X</w:t>
      </w:r>
      <w:r>
        <w:rPr>
          <w:rFonts w:ascii="宋体" w:eastAsia="宋体" w:hAnsi="宋体" w:cs="宋体"/>
          <w:b/>
          <w:spacing w:val="4"/>
          <w:kern w:val="0"/>
          <w:sz w:val="48"/>
          <w:szCs w:val="48"/>
        </w:rPr>
        <w:t>XXX</w:t>
      </w:r>
      <w:r>
        <w:rPr>
          <w:rFonts w:ascii="宋体" w:eastAsia="宋体" w:hAnsi="宋体" w:cs="宋体" w:hint="eastAsia"/>
          <w:b/>
          <w:spacing w:val="4"/>
          <w:kern w:val="0"/>
          <w:sz w:val="48"/>
          <w:szCs w:val="48"/>
        </w:rPr>
        <w:t>学院</w:t>
      </w:r>
    </w:p>
    <w:p w:rsidR="00963E0C" w:rsidRDefault="00000000">
      <w:pPr>
        <w:jc w:val="center"/>
        <w:rPr>
          <w:rFonts w:ascii="宋体" w:eastAsia="宋体" w:hAnsi="宋体" w:cs="宋体" w:hint="eastAsia"/>
          <w:b/>
          <w:spacing w:val="4"/>
          <w:kern w:val="0"/>
          <w:sz w:val="48"/>
          <w:szCs w:val="48"/>
        </w:rPr>
      </w:pPr>
      <w:r>
        <w:rPr>
          <w:rFonts w:ascii="宋体" w:eastAsia="宋体" w:hAnsi="宋体" w:cs="宋体" w:hint="eastAsia"/>
          <w:b/>
          <w:spacing w:val="4"/>
          <w:kern w:val="0"/>
          <w:sz w:val="48"/>
          <w:szCs w:val="48"/>
        </w:rPr>
        <w:t>实验项目建设申报书</w:t>
      </w:r>
    </w:p>
    <w:p w:rsidR="00963E0C" w:rsidRDefault="00963E0C">
      <w:pPr>
        <w:jc w:val="left"/>
        <w:rPr>
          <w:rFonts w:cs="宋体"/>
          <w:b/>
          <w:spacing w:val="4"/>
          <w:kern w:val="0"/>
          <w:sz w:val="48"/>
          <w:szCs w:val="48"/>
        </w:rPr>
      </w:pPr>
    </w:p>
    <w:p w:rsidR="00963E0C" w:rsidRDefault="00963E0C">
      <w:pPr>
        <w:jc w:val="left"/>
        <w:rPr>
          <w:rFonts w:cs="宋体"/>
          <w:b/>
          <w:spacing w:val="4"/>
          <w:kern w:val="0"/>
          <w:sz w:val="48"/>
          <w:szCs w:val="48"/>
        </w:rPr>
      </w:pPr>
    </w:p>
    <w:p w:rsidR="00963E0C" w:rsidRDefault="00963E0C">
      <w:pPr>
        <w:jc w:val="left"/>
      </w:pPr>
    </w:p>
    <w:p w:rsidR="00963E0C" w:rsidRDefault="00963E0C">
      <w:pPr>
        <w:jc w:val="left"/>
      </w:pPr>
    </w:p>
    <w:p w:rsidR="00963E0C" w:rsidRDefault="00000000">
      <w:pPr>
        <w:ind w:firstLineChars="200" w:firstLine="590"/>
        <w:jc w:val="left"/>
        <w:rPr>
          <w:rFonts w:ascii="宋体" w:eastAsia="宋体" w:hAnsi="宋体" w:hint="eastAsia"/>
          <w:b/>
          <w:bCs/>
          <w:sz w:val="32"/>
          <w:u w:val="single"/>
        </w:rPr>
      </w:pPr>
      <w:r>
        <w:rPr>
          <w:rFonts w:ascii="宋体" w:eastAsia="宋体" w:hAnsi="宋体" w:hint="eastAsia"/>
          <w:b/>
          <w:bCs/>
          <w:sz w:val="32"/>
        </w:rPr>
        <w:t>项目（政策）：</w:t>
      </w:r>
      <w:r>
        <w:rPr>
          <w:rFonts w:ascii="宋体" w:eastAsia="宋体" w:hAnsi="宋体" w:hint="eastAsia"/>
          <w:b/>
          <w:bCs/>
          <w:sz w:val="32"/>
          <w:u w:val="single"/>
        </w:rPr>
        <w:t xml:space="preserve">  </w:t>
      </w:r>
      <w:proofErr w:type="gramStart"/>
      <w:r>
        <w:rPr>
          <w:rFonts w:ascii="宋体" w:eastAsia="宋体" w:hAnsi="宋体" w:hint="eastAsia"/>
          <w:b/>
          <w:bCs/>
          <w:sz w:val="32"/>
          <w:u w:val="single"/>
        </w:rPr>
        <w:t>供应链大数据</w:t>
      </w:r>
      <w:proofErr w:type="gramEnd"/>
      <w:r w:rsidR="009D6C28">
        <w:rPr>
          <w:rFonts w:ascii="宋体" w:eastAsia="宋体" w:hAnsi="宋体" w:hint="eastAsia"/>
          <w:b/>
          <w:bCs/>
          <w:sz w:val="32"/>
          <w:u w:val="single"/>
        </w:rPr>
        <w:t>挖掘机器人实验项目</w:t>
      </w:r>
      <w:r>
        <w:rPr>
          <w:rFonts w:ascii="宋体" w:eastAsia="宋体" w:hAnsi="宋体" w:hint="eastAsia"/>
          <w:b/>
          <w:bCs/>
          <w:sz w:val="32"/>
          <w:u w:val="single"/>
        </w:rPr>
        <w:t xml:space="preserve">    </w:t>
      </w:r>
    </w:p>
    <w:p w:rsidR="00963E0C" w:rsidRDefault="00963E0C">
      <w:pPr>
        <w:ind w:firstLine="435"/>
        <w:jc w:val="center"/>
        <w:rPr>
          <w:rFonts w:ascii="宋体" w:eastAsia="宋体" w:hAnsi="宋体" w:hint="eastAsia"/>
          <w:b/>
          <w:bCs/>
          <w:sz w:val="32"/>
        </w:rPr>
      </w:pPr>
    </w:p>
    <w:p w:rsidR="00963E0C" w:rsidRDefault="00963E0C">
      <w:pPr>
        <w:ind w:firstLine="435"/>
        <w:jc w:val="center"/>
        <w:rPr>
          <w:rFonts w:ascii="宋体" w:eastAsia="宋体" w:hAnsi="宋体" w:hint="eastAsia"/>
          <w:b/>
          <w:bCs/>
          <w:sz w:val="32"/>
        </w:rPr>
      </w:pPr>
    </w:p>
    <w:p w:rsidR="00963E0C" w:rsidRDefault="00000000">
      <w:pPr>
        <w:ind w:firstLineChars="247" w:firstLine="729"/>
        <w:rPr>
          <w:rFonts w:ascii="宋体" w:eastAsia="宋体" w:hAnsi="宋体" w:hint="eastAsia"/>
          <w:b/>
          <w:bCs/>
          <w:sz w:val="32"/>
        </w:rPr>
      </w:pPr>
      <w:r>
        <w:rPr>
          <w:rFonts w:ascii="宋体" w:eastAsia="宋体" w:hAnsi="宋体" w:hint="eastAsia"/>
          <w:b/>
          <w:bCs/>
          <w:sz w:val="32"/>
        </w:rPr>
        <w:t>责 任 单 位：</w:t>
      </w:r>
      <w:r>
        <w:rPr>
          <w:rFonts w:ascii="宋体" w:eastAsia="宋体" w:hAnsi="宋体" w:hint="eastAsia"/>
          <w:b/>
          <w:bCs/>
          <w:sz w:val="32"/>
          <w:u w:val="single"/>
        </w:rPr>
        <w:t xml:space="preserve">  </w:t>
      </w:r>
      <w:r>
        <w:rPr>
          <w:rFonts w:ascii="宋体" w:eastAsia="宋体" w:hAnsi="宋体"/>
          <w:b/>
          <w:bCs/>
          <w:sz w:val="32"/>
          <w:u w:val="single"/>
        </w:rPr>
        <w:t xml:space="preserve">       </w:t>
      </w:r>
      <w:r>
        <w:rPr>
          <w:rFonts w:ascii="宋体" w:eastAsia="宋体" w:hAnsi="宋体" w:hint="eastAsia"/>
          <w:b/>
          <w:bCs/>
          <w:sz w:val="32"/>
          <w:u w:val="single"/>
        </w:rPr>
        <w:t xml:space="preserve">XX学院 </w:t>
      </w:r>
      <w:r>
        <w:rPr>
          <w:rFonts w:ascii="宋体" w:eastAsia="宋体" w:hAnsi="宋体"/>
          <w:b/>
          <w:bCs/>
          <w:sz w:val="32"/>
          <w:u w:val="single"/>
        </w:rPr>
        <w:t xml:space="preserve">        </w:t>
      </w:r>
      <w:r>
        <w:rPr>
          <w:rFonts w:ascii="宋体" w:eastAsia="宋体" w:hAnsi="宋体" w:hint="eastAsia"/>
          <w:b/>
          <w:bCs/>
          <w:sz w:val="32"/>
          <w:u w:val="single"/>
        </w:rPr>
        <w:t xml:space="preserve">    </w:t>
      </w:r>
    </w:p>
    <w:p w:rsidR="00963E0C" w:rsidRDefault="00963E0C">
      <w:pPr>
        <w:ind w:firstLine="435"/>
        <w:jc w:val="center"/>
        <w:rPr>
          <w:rFonts w:ascii="宋体" w:eastAsia="宋体" w:hAnsi="宋体" w:hint="eastAsia"/>
          <w:b/>
          <w:bCs/>
          <w:sz w:val="32"/>
        </w:rPr>
      </w:pPr>
    </w:p>
    <w:p w:rsidR="00963E0C" w:rsidRDefault="00963E0C">
      <w:pPr>
        <w:ind w:firstLine="435"/>
        <w:jc w:val="center"/>
        <w:rPr>
          <w:rFonts w:ascii="宋体" w:eastAsia="宋体" w:hAnsi="宋体" w:hint="eastAsia"/>
          <w:b/>
          <w:bCs/>
          <w:sz w:val="32"/>
        </w:rPr>
      </w:pPr>
    </w:p>
    <w:p w:rsidR="00963E0C" w:rsidRDefault="00000000">
      <w:pPr>
        <w:ind w:firstLineChars="247" w:firstLine="729"/>
        <w:rPr>
          <w:rFonts w:ascii="宋体" w:eastAsia="宋体" w:hAnsi="宋体" w:hint="eastAsia"/>
          <w:b/>
          <w:bCs/>
          <w:sz w:val="32"/>
        </w:rPr>
      </w:pPr>
      <w:r>
        <w:rPr>
          <w:rFonts w:ascii="宋体" w:eastAsia="宋体" w:hAnsi="宋体" w:hint="eastAsia"/>
          <w:b/>
          <w:bCs/>
          <w:sz w:val="32"/>
        </w:rPr>
        <w:t>主 管 部 门：</w:t>
      </w:r>
      <w:r>
        <w:rPr>
          <w:rFonts w:ascii="宋体" w:eastAsia="宋体" w:hAnsi="宋体" w:hint="eastAsia"/>
          <w:b/>
          <w:bCs/>
          <w:sz w:val="32"/>
          <w:u w:val="single"/>
        </w:rPr>
        <w:t xml:space="preserve">        </w:t>
      </w:r>
      <w:r>
        <w:rPr>
          <w:rFonts w:ascii="宋体" w:eastAsia="宋体" w:hAnsi="宋体"/>
          <w:b/>
          <w:bCs/>
          <w:sz w:val="32"/>
          <w:u w:val="single"/>
        </w:rPr>
        <w:t xml:space="preserve">             </w:t>
      </w:r>
      <w:r>
        <w:rPr>
          <w:rFonts w:ascii="宋体" w:eastAsia="宋体" w:hAnsi="宋体" w:hint="eastAsia"/>
          <w:b/>
          <w:bCs/>
          <w:sz w:val="32"/>
          <w:u w:val="single"/>
        </w:rPr>
        <w:t xml:space="preserve">                </w:t>
      </w:r>
    </w:p>
    <w:p w:rsidR="00963E0C" w:rsidRDefault="00963E0C">
      <w:pPr>
        <w:ind w:firstLine="435"/>
        <w:jc w:val="center"/>
        <w:rPr>
          <w:rFonts w:ascii="仿宋_GB2312"/>
          <w:b/>
          <w:bCs/>
          <w:sz w:val="32"/>
        </w:rPr>
      </w:pPr>
    </w:p>
    <w:p w:rsidR="00963E0C" w:rsidRDefault="00963E0C">
      <w:pPr>
        <w:ind w:firstLine="435"/>
        <w:jc w:val="center"/>
        <w:rPr>
          <w:rFonts w:ascii="仿宋_GB2312"/>
          <w:b/>
          <w:bCs/>
          <w:sz w:val="32"/>
        </w:rPr>
      </w:pPr>
    </w:p>
    <w:p w:rsidR="00963E0C" w:rsidRDefault="00963E0C">
      <w:pPr>
        <w:ind w:firstLine="435"/>
        <w:jc w:val="center"/>
        <w:rPr>
          <w:rFonts w:ascii="宋体" w:eastAsia="宋体" w:hAnsi="宋体" w:hint="eastAsia"/>
          <w:b/>
          <w:bCs/>
          <w:sz w:val="32"/>
        </w:rPr>
      </w:pPr>
    </w:p>
    <w:p w:rsidR="00963E0C" w:rsidRDefault="00000000">
      <w:pPr>
        <w:ind w:firstLine="435"/>
        <w:jc w:val="center"/>
        <w:rPr>
          <w:rFonts w:ascii="宋体" w:eastAsia="宋体" w:hAnsi="宋体" w:hint="eastAsia"/>
          <w:b/>
          <w:bCs/>
          <w:sz w:val="32"/>
        </w:rPr>
      </w:pPr>
      <w:r>
        <w:rPr>
          <w:rFonts w:ascii="宋体" w:eastAsia="宋体" w:hAnsi="宋体" w:hint="eastAsia"/>
          <w:b/>
          <w:bCs/>
          <w:sz w:val="32"/>
        </w:rPr>
        <w:t xml:space="preserve">评估方式： 部门集体研究□   专家评估□　第三方评估□  </w:t>
      </w:r>
    </w:p>
    <w:p w:rsidR="00963E0C" w:rsidRDefault="00000000">
      <w:pPr>
        <w:ind w:firstLine="435"/>
        <w:jc w:val="center"/>
        <w:rPr>
          <w:rFonts w:ascii="宋体" w:eastAsia="宋体" w:hAnsi="宋体" w:hint="eastAsia"/>
          <w:b/>
          <w:bCs/>
          <w:sz w:val="32"/>
        </w:rPr>
      </w:pPr>
      <w:r>
        <w:rPr>
          <w:rFonts w:ascii="宋体" w:eastAsia="宋体" w:hAnsi="宋体" w:hint="eastAsia"/>
          <w:b/>
          <w:bCs/>
          <w:sz w:val="32"/>
        </w:rPr>
        <w:t>评估日期：</w:t>
      </w:r>
      <w:r>
        <w:rPr>
          <w:rFonts w:ascii="宋体" w:eastAsia="宋体" w:hAnsi="宋体"/>
          <w:b/>
          <w:bCs/>
          <w:sz w:val="32"/>
        </w:rPr>
        <w:t xml:space="preserve">    </w:t>
      </w:r>
      <w:r>
        <w:rPr>
          <w:rFonts w:ascii="宋体" w:eastAsia="宋体" w:hAnsi="宋体" w:hint="eastAsia"/>
          <w:b/>
          <w:bCs/>
          <w:sz w:val="32"/>
        </w:rPr>
        <w:t xml:space="preserve">年  </w:t>
      </w:r>
      <w:r>
        <w:rPr>
          <w:rFonts w:ascii="宋体" w:eastAsia="宋体" w:hAnsi="宋体"/>
          <w:b/>
          <w:bCs/>
          <w:sz w:val="32"/>
        </w:rPr>
        <w:t xml:space="preserve">   </w:t>
      </w:r>
      <w:r>
        <w:rPr>
          <w:rFonts w:ascii="宋体" w:eastAsia="宋体" w:hAnsi="宋体" w:hint="eastAsia"/>
          <w:b/>
          <w:bCs/>
          <w:sz w:val="32"/>
        </w:rPr>
        <w:t xml:space="preserve">月   </w:t>
      </w:r>
      <w:r>
        <w:rPr>
          <w:rFonts w:ascii="宋体" w:eastAsia="宋体" w:hAnsi="宋体"/>
          <w:b/>
          <w:bCs/>
          <w:sz w:val="32"/>
        </w:rPr>
        <w:t xml:space="preserve">  </w:t>
      </w:r>
      <w:r>
        <w:rPr>
          <w:rFonts w:ascii="宋体" w:eastAsia="宋体" w:hAnsi="宋体" w:hint="eastAsia"/>
          <w:b/>
          <w:bCs/>
          <w:sz w:val="32"/>
        </w:rPr>
        <w:t>日</w:t>
      </w:r>
    </w:p>
    <w:p w:rsidR="00963E0C" w:rsidRDefault="00000000">
      <w:pPr>
        <w:ind w:firstLine="435"/>
        <w:jc w:val="center"/>
        <w:rPr>
          <w:rFonts w:ascii="宋体" w:eastAsia="宋体" w:hAnsi="宋体" w:hint="eastAsia"/>
          <w:b/>
          <w:bCs/>
          <w:sz w:val="32"/>
        </w:rPr>
        <w:sectPr w:rsidR="00963E0C">
          <w:headerReference w:type="default" r:id="rId7"/>
          <w:footerReference w:type="even" r:id="rId8"/>
          <w:footerReference w:type="default" r:id="rId9"/>
          <w:pgSz w:w="11906" w:h="16838"/>
          <w:pgMar w:top="1440" w:right="1588" w:bottom="1440" w:left="1588" w:header="851" w:footer="992" w:gutter="0"/>
          <w:cols w:space="425"/>
          <w:docGrid w:type="linesAndChars" w:linePitch="606" w:charSpace="-5328"/>
        </w:sectPr>
      </w:pPr>
      <w:r>
        <w:rPr>
          <w:rFonts w:ascii="宋体" w:eastAsia="宋体" w:hAnsi="宋体" w:hint="eastAsia"/>
          <w:b/>
          <w:bCs/>
          <w:sz w:val="32"/>
        </w:rPr>
        <w:t>上报日期：     年     月     日</w:t>
      </w:r>
    </w:p>
    <w:tbl>
      <w:tblPr>
        <w:tblW w:w="5528" w:type="pct"/>
        <w:tblInd w:w="-601" w:type="dxa"/>
        <w:tblLayout w:type="fixed"/>
        <w:tblLook w:val="04A0" w:firstRow="1" w:lastRow="0" w:firstColumn="1" w:lastColumn="0" w:noHBand="0" w:noVBand="1"/>
      </w:tblPr>
      <w:tblGrid>
        <w:gridCol w:w="1755"/>
        <w:gridCol w:w="514"/>
        <w:gridCol w:w="75"/>
        <w:gridCol w:w="229"/>
        <w:gridCol w:w="67"/>
        <w:gridCol w:w="1185"/>
        <w:gridCol w:w="766"/>
        <w:gridCol w:w="1217"/>
        <w:gridCol w:w="1304"/>
        <w:gridCol w:w="1531"/>
        <w:gridCol w:w="1248"/>
      </w:tblGrid>
      <w:tr w:rsidR="00963E0C">
        <w:trPr>
          <w:trHeight w:val="411"/>
        </w:trPr>
        <w:tc>
          <w:tcPr>
            <w:tcW w:w="5000" w:type="pct"/>
            <w:gridSpan w:val="11"/>
            <w:tcBorders>
              <w:top w:val="single" w:sz="6" w:space="0" w:color="auto"/>
              <w:left w:val="single" w:sz="6" w:space="0" w:color="auto"/>
              <w:bottom w:val="single" w:sz="6" w:space="0" w:color="auto"/>
              <w:right w:val="single" w:sz="6" w:space="0" w:color="auto"/>
            </w:tcBorders>
            <w:vAlign w:val="center"/>
          </w:tcPr>
          <w:p w:rsidR="00963E0C" w:rsidRDefault="00000000">
            <w:pPr>
              <w:rPr>
                <w:rFonts w:ascii="黑体" w:eastAsia="黑体" w:hAnsi="黑体" w:cs="黑体" w:hint="eastAsia"/>
                <w:szCs w:val="21"/>
              </w:rPr>
            </w:pPr>
            <w:r>
              <w:rPr>
                <w:rFonts w:ascii="黑体" w:eastAsia="黑体" w:hAnsi="黑体" w:cs="黑体" w:hint="eastAsia"/>
                <w:spacing w:val="2"/>
                <w:kern w:val="0"/>
                <w:szCs w:val="21"/>
              </w:rPr>
              <w:lastRenderedPageBreak/>
              <w:t>一、项目基本情况 （包括项目概况、实施年限、组织计划等情况）</w:t>
            </w:r>
          </w:p>
        </w:tc>
      </w:tr>
      <w:tr w:rsidR="00963E0C">
        <w:trPr>
          <w:trHeight w:val="2175"/>
        </w:trPr>
        <w:tc>
          <w:tcPr>
            <w:tcW w:w="5000" w:type="pct"/>
            <w:gridSpan w:val="11"/>
            <w:tcBorders>
              <w:top w:val="single" w:sz="6" w:space="0" w:color="auto"/>
              <w:left w:val="single" w:sz="6" w:space="0" w:color="auto"/>
              <w:bottom w:val="single" w:sz="4" w:space="0" w:color="auto"/>
              <w:right w:val="single" w:sz="6" w:space="0" w:color="auto"/>
            </w:tcBorders>
          </w:tcPr>
          <w:p w:rsidR="00963E0C" w:rsidRDefault="00000000">
            <w:pPr>
              <w:ind w:firstLineChars="200" w:firstLine="556"/>
              <w:rPr>
                <w:rFonts w:ascii="仿宋" w:eastAsia="仿宋" w:hAnsi="仿宋" w:cs="仿宋" w:hint="eastAsia"/>
                <w:spacing w:val="2"/>
                <w:kern w:val="0"/>
                <w:szCs w:val="30"/>
              </w:rPr>
            </w:pPr>
            <w:r>
              <w:rPr>
                <w:rFonts w:ascii="仿宋" w:eastAsia="仿宋" w:hAnsi="仿宋" w:cs="仿宋" w:hint="eastAsia"/>
                <w:spacing w:val="2"/>
                <w:kern w:val="0"/>
                <w:szCs w:val="30"/>
              </w:rPr>
              <w:t>1、项目概况</w:t>
            </w:r>
          </w:p>
          <w:p w:rsidR="00963E0C" w:rsidRDefault="00000000">
            <w:pPr>
              <w:keepNext/>
              <w:keepLines/>
              <w:tabs>
                <w:tab w:val="left" w:pos="0"/>
              </w:tabs>
              <w:ind w:leftChars="200" w:left="548"/>
              <w:outlineLvl w:val="0"/>
              <w:rPr>
                <w:rFonts w:ascii="仿宋" w:eastAsia="仿宋" w:hAnsi="仿宋" w:cs="仿宋" w:hint="eastAsia"/>
                <w:bCs/>
                <w:kern w:val="44"/>
                <w:szCs w:val="30"/>
              </w:rPr>
            </w:pPr>
            <w:bookmarkStart w:id="0" w:name="_Toc10439"/>
            <w:r>
              <w:rPr>
                <w:rFonts w:ascii="仿宋" w:eastAsia="仿宋" w:hAnsi="仿宋" w:cs="仿宋" w:hint="eastAsia"/>
                <w:bCs/>
                <w:kern w:val="44"/>
                <w:szCs w:val="30"/>
              </w:rPr>
              <w:t>（1）项目背景</w:t>
            </w:r>
            <w:bookmarkEnd w:id="0"/>
          </w:p>
          <w:p w:rsidR="00963E0C" w:rsidRDefault="00000000">
            <w:pPr>
              <w:ind w:firstLineChars="200" w:firstLine="548"/>
              <w:rPr>
                <w:rFonts w:ascii="仿宋" w:eastAsia="仿宋" w:hAnsi="仿宋" w:cs="仿宋" w:hint="eastAsia"/>
                <w:szCs w:val="30"/>
              </w:rPr>
            </w:pPr>
            <w:r>
              <w:rPr>
                <w:rFonts w:ascii="仿宋" w:eastAsia="仿宋" w:hAnsi="仿宋" w:cs="仿宋" w:hint="eastAsia"/>
                <w:szCs w:val="30"/>
              </w:rPr>
              <w:t>从当今智慧物流行业趋势可以看出，这是一个程序化很强的行业，而大数据则是一种严谨的数据分析技术。两者相结合之下，通过对物流数据的跟踪分析，大数据应用可以根据情况为物流企业做出智能化的决策和建议。在物流行业的决策中，大数据还可能会涉及供应商数据分析、国际海运情况查询、企业征信、物流资源优化与配置等的决策分析，这种情况下利用机器人分析</w:t>
            </w:r>
            <w:proofErr w:type="gramStart"/>
            <w:r>
              <w:rPr>
                <w:rFonts w:ascii="仿宋" w:eastAsia="仿宋" w:hAnsi="仿宋" w:cs="仿宋" w:hint="eastAsia"/>
                <w:szCs w:val="30"/>
              </w:rPr>
              <w:t>供应链大数据</w:t>
            </w:r>
            <w:proofErr w:type="gramEnd"/>
            <w:r>
              <w:rPr>
                <w:rFonts w:ascii="仿宋" w:eastAsia="仿宋" w:hAnsi="仿宋" w:cs="仿宋" w:hint="eastAsia"/>
                <w:szCs w:val="30"/>
              </w:rPr>
              <w:t>将有助于提供行业竞争力。</w:t>
            </w:r>
          </w:p>
          <w:p w:rsidR="00963E0C" w:rsidRDefault="00000000">
            <w:pPr>
              <w:ind w:firstLineChars="200" w:firstLine="548"/>
              <w:rPr>
                <w:rFonts w:ascii="仿宋" w:eastAsia="仿宋" w:hAnsi="仿宋" w:cs="仿宋" w:hint="eastAsia"/>
                <w:szCs w:val="30"/>
              </w:rPr>
            </w:pPr>
            <w:r>
              <w:rPr>
                <w:rFonts w:ascii="仿宋" w:eastAsia="仿宋" w:hAnsi="仿宋" w:cs="仿宋" w:hint="eastAsia"/>
                <w:szCs w:val="30"/>
              </w:rPr>
              <w:t>再加之国家要求高等学校要把建立和完善物流实战教学体系，作为人才培养方案的重要内容。根据教育部和教育厅关于创新创业的要求，如何改进现有的教学模式，给学生创造更多的实践机会和提高物流实战技能，培养学生的动手能力和自主创新能力，使之成为能够尽快适应社会环境的合格毕业生，是高等教育教学改革的一个重要方向。</w:t>
            </w:r>
            <w:proofErr w:type="gramStart"/>
            <w:r>
              <w:rPr>
                <w:rFonts w:ascii="仿宋" w:eastAsia="仿宋" w:hAnsi="仿宋" w:cs="仿宋" w:hint="eastAsia"/>
                <w:szCs w:val="30"/>
              </w:rPr>
              <w:t>供应链大数据</w:t>
            </w:r>
            <w:proofErr w:type="gramEnd"/>
            <w:r>
              <w:rPr>
                <w:rFonts w:ascii="仿宋" w:eastAsia="仿宋" w:hAnsi="仿宋" w:cs="仿宋" w:hint="eastAsia"/>
                <w:szCs w:val="30"/>
              </w:rPr>
              <w:t>挖掘机器人实训是让学生通过 “做”来“学”，学生通过供应商</w:t>
            </w:r>
            <w:proofErr w:type="gramStart"/>
            <w:r>
              <w:rPr>
                <w:rFonts w:ascii="仿宋" w:eastAsia="仿宋" w:hAnsi="仿宋" w:cs="仿宋" w:hint="eastAsia"/>
                <w:szCs w:val="30"/>
              </w:rPr>
              <w:t>主数据</w:t>
            </w:r>
            <w:proofErr w:type="gramEnd"/>
            <w:r>
              <w:rPr>
                <w:rFonts w:ascii="仿宋" w:eastAsia="仿宋" w:hAnsi="仿宋" w:cs="仿宋" w:hint="eastAsia"/>
                <w:szCs w:val="30"/>
              </w:rPr>
              <w:t>维护机器人实验、电商产品供应商选择机器人实验、供应商评估机器人实验、企业征信查询机器人实验等四大实验操作学习，以掌握智慧物流时代自动化机器人的应用。</w:t>
            </w:r>
          </w:p>
          <w:p w:rsidR="00963E0C" w:rsidRDefault="00000000">
            <w:pPr>
              <w:keepNext/>
              <w:keepLines/>
              <w:tabs>
                <w:tab w:val="left" w:pos="0"/>
              </w:tabs>
              <w:ind w:leftChars="200" w:left="548"/>
              <w:outlineLvl w:val="0"/>
              <w:rPr>
                <w:rFonts w:ascii="仿宋" w:eastAsia="仿宋" w:hAnsi="仿宋" w:cs="仿宋" w:hint="eastAsia"/>
                <w:bCs/>
                <w:kern w:val="44"/>
                <w:szCs w:val="30"/>
              </w:rPr>
            </w:pPr>
            <w:bookmarkStart w:id="1" w:name="_Toc28523"/>
            <w:r>
              <w:rPr>
                <w:rFonts w:ascii="仿宋" w:eastAsia="仿宋" w:hAnsi="仿宋" w:cs="仿宋" w:hint="eastAsia"/>
                <w:bCs/>
                <w:kern w:val="44"/>
                <w:szCs w:val="30"/>
              </w:rPr>
              <w:t>（2）目的与要求</w:t>
            </w:r>
            <w:bookmarkEnd w:id="1"/>
          </w:p>
          <w:p w:rsidR="00963E0C" w:rsidRDefault="00000000">
            <w:pPr>
              <w:numPr>
                <w:ilvl w:val="0"/>
                <w:numId w:val="1"/>
              </w:numPr>
              <w:ind w:firstLineChars="200" w:firstLine="548"/>
              <w:rPr>
                <w:rFonts w:ascii="仿宋" w:eastAsia="仿宋" w:hAnsi="仿宋" w:cs="仿宋" w:hint="eastAsia"/>
                <w:szCs w:val="30"/>
              </w:rPr>
            </w:pPr>
            <w:r>
              <w:rPr>
                <w:rFonts w:ascii="仿宋" w:eastAsia="仿宋" w:hAnsi="仿宋" w:cs="仿宋" w:hint="eastAsia"/>
                <w:szCs w:val="30"/>
              </w:rPr>
              <w:t>目的</w:t>
            </w:r>
          </w:p>
          <w:p w:rsidR="00963E0C" w:rsidRDefault="00000000">
            <w:pPr>
              <w:ind w:firstLineChars="200" w:firstLine="548"/>
              <w:rPr>
                <w:rFonts w:ascii="仿宋" w:eastAsia="仿宋" w:hAnsi="仿宋" w:cs="仿宋" w:hint="eastAsia"/>
                <w:szCs w:val="30"/>
              </w:rPr>
            </w:pPr>
            <w:proofErr w:type="gramStart"/>
            <w:r>
              <w:rPr>
                <w:rFonts w:ascii="仿宋" w:eastAsia="仿宋" w:hAnsi="仿宋" w:cs="仿宋" w:hint="eastAsia"/>
                <w:szCs w:val="30"/>
              </w:rPr>
              <w:t>供应链大数据</w:t>
            </w:r>
            <w:proofErr w:type="gramEnd"/>
            <w:r>
              <w:rPr>
                <w:rFonts w:ascii="仿宋" w:eastAsia="仿宋" w:hAnsi="仿宋" w:cs="仿宋" w:hint="eastAsia"/>
                <w:szCs w:val="30"/>
              </w:rPr>
              <w:t>挖掘机器人实验课程针对物流相关专业教学特点及我国现行智慧物流市场的特点而设计，旨在为学生创造一个接近现实的教学实践模拟课程体系，为教师提供多种辅助教学手段，提高学生的专业水平和社会实践能力，争取更大的就业机会。</w:t>
            </w:r>
          </w:p>
          <w:p w:rsidR="00963E0C" w:rsidRDefault="00000000">
            <w:pPr>
              <w:numPr>
                <w:ilvl w:val="0"/>
                <w:numId w:val="2"/>
              </w:numPr>
              <w:ind w:left="0" w:firstLineChars="200" w:firstLine="548"/>
              <w:rPr>
                <w:rFonts w:ascii="仿宋" w:eastAsia="仿宋" w:hAnsi="仿宋" w:cs="仿宋" w:hint="eastAsia"/>
                <w:szCs w:val="30"/>
              </w:rPr>
            </w:pPr>
            <w:r>
              <w:rPr>
                <w:rFonts w:ascii="仿宋" w:eastAsia="仿宋" w:hAnsi="仿宋" w:cs="仿宋" w:hint="eastAsia"/>
                <w:szCs w:val="30"/>
              </w:rPr>
              <w:lastRenderedPageBreak/>
              <w:t>养成良好的职业习惯：《供应链大数据挖掘机器人实训》是通过智慧物流理论、数据可视化等相结合的方法，实时自动搜集数据、数字化可视化展示数据的课程。学生通过机器人实验的操作学习，以掌握智慧物流时代自动化机器人的应用，同时可以在校期间就养成良好职业习惯。</w:t>
            </w:r>
          </w:p>
          <w:p w:rsidR="00963E0C" w:rsidRDefault="00000000">
            <w:pPr>
              <w:numPr>
                <w:ilvl w:val="0"/>
                <w:numId w:val="2"/>
              </w:numPr>
              <w:ind w:left="0" w:firstLineChars="200" w:firstLine="548"/>
              <w:rPr>
                <w:rFonts w:ascii="仿宋" w:eastAsia="仿宋" w:hAnsi="仿宋" w:cs="仿宋" w:hint="eastAsia"/>
                <w:szCs w:val="30"/>
              </w:rPr>
            </w:pPr>
            <w:r>
              <w:rPr>
                <w:rFonts w:ascii="仿宋" w:eastAsia="仿宋" w:hAnsi="仿宋" w:cs="仿宋" w:hint="eastAsia"/>
                <w:szCs w:val="30"/>
              </w:rPr>
              <w:t>体现以就业为导向的“岗位实训模式”：该实训将实际工作过程与项目教学法、任务驱动教学法、案例教学法、研究式协作学习法有机结合，形成以就业为导向的“岗位实训模式”。</w:t>
            </w:r>
          </w:p>
          <w:p w:rsidR="00963E0C" w:rsidRDefault="00000000">
            <w:pPr>
              <w:numPr>
                <w:ilvl w:val="0"/>
                <w:numId w:val="2"/>
              </w:numPr>
              <w:ind w:left="0" w:firstLineChars="200" w:firstLine="548"/>
              <w:rPr>
                <w:rFonts w:ascii="仿宋" w:eastAsia="仿宋" w:hAnsi="仿宋" w:cs="仿宋" w:hint="eastAsia"/>
                <w:szCs w:val="30"/>
              </w:rPr>
            </w:pPr>
            <w:r>
              <w:rPr>
                <w:rFonts w:ascii="仿宋" w:eastAsia="仿宋" w:hAnsi="仿宋" w:cs="仿宋" w:hint="eastAsia"/>
                <w:szCs w:val="30"/>
              </w:rPr>
              <w:t>凸显了“与现实工作的零距离”：它开阔学生视野，扩大知识领域，改善学习环境，学生通过实验的学习和操作掌握</w:t>
            </w:r>
            <w:proofErr w:type="gramStart"/>
            <w:r w:rsidR="009D6C28">
              <w:rPr>
                <w:rFonts w:ascii="仿宋" w:eastAsia="仿宋" w:hAnsi="仿宋" w:cs="仿宋" w:hint="eastAsia"/>
                <w:szCs w:val="30"/>
              </w:rPr>
              <w:t>供应链大数据</w:t>
            </w:r>
            <w:proofErr w:type="gramEnd"/>
            <w:r w:rsidR="009D6C28">
              <w:rPr>
                <w:rFonts w:ascii="仿宋" w:eastAsia="仿宋" w:hAnsi="仿宋" w:cs="仿宋" w:hint="eastAsia"/>
                <w:szCs w:val="30"/>
              </w:rPr>
              <w:t>挖掘机器人</w:t>
            </w:r>
            <w:r>
              <w:rPr>
                <w:rFonts w:ascii="仿宋" w:eastAsia="仿宋" w:hAnsi="仿宋" w:cs="仿宋" w:hint="eastAsia"/>
                <w:szCs w:val="30"/>
              </w:rPr>
              <w:t>的应用。从而深刻领悟实践与理论相结合所带来的成就与意义，凸显了“与现实工作的零距离”。</w:t>
            </w:r>
          </w:p>
          <w:p w:rsidR="00963E0C" w:rsidRDefault="00000000">
            <w:pPr>
              <w:numPr>
                <w:ilvl w:val="0"/>
                <w:numId w:val="2"/>
              </w:numPr>
              <w:ind w:left="0" w:firstLineChars="200" w:firstLine="548"/>
              <w:rPr>
                <w:rFonts w:ascii="仿宋" w:eastAsia="仿宋" w:hAnsi="仿宋" w:cs="仿宋" w:hint="eastAsia"/>
                <w:szCs w:val="30"/>
              </w:rPr>
            </w:pPr>
            <w:r>
              <w:rPr>
                <w:rFonts w:ascii="仿宋" w:eastAsia="仿宋" w:hAnsi="仿宋" w:cs="仿宋" w:hint="eastAsia"/>
                <w:szCs w:val="30"/>
              </w:rPr>
              <w:t>提升学生综合就业能力：通过体验式实战演练和模拟，加强了学生创造能力的培养，学会在实践中发现问题、提炼问题，概括问题、解决问题的综合实力。</w:t>
            </w:r>
          </w:p>
          <w:p w:rsidR="00963E0C" w:rsidRDefault="00000000">
            <w:pPr>
              <w:numPr>
                <w:ilvl w:val="0"/>
                <w:numId w:val="1"/>
              </w:numPr>
              <w:ind w:firstLineChars="200" w:firstLine="548"/>
              <w:rPr>
                <w:rFonts w:ascii="仿宋" w:eastAsia="仿宋" w:hAnsi="仿宋" w:cs="仿宋" w:hint="eastAsia"/>
                <w:szCs w:val="30"/>
              </w:rPr>
            </w:pPr>
            <w:r>
              <w:rPr>
                <w:rFonts w:ascii="仿宋" w:eastAsia="仿宋" w:hAnsi="仿宋" w:cs="仿宋" w:hint="eastAsia"/>
                <w:szCs w:val="30"/>
              </w:rPr>
              <w:t>要求</w:t>
            </w:r>
          </w:p>
          <w:p w:rsidR="00963E0C" w:rsidRDefault="00000000">
            <w:pPr>
              <w:numPr>
                <w:ilvl w:val="0"/>
                <w:numId w:val="2"/>
              </w:numPr>
              <w:ind w:left="0" w:firstLineChars="200" w:firstLine="548"/>
              <w:rPr>
                <w:rFonts w:ascii="仿宋" w:eastAsia="仿宋" w:hAnsi="仿宋" w:cs="仿宋" w:hint="eastAsia"/>
                <w:szCs w:val="30"/>
              </w:rPr>
            </w:pPr>
            <w:bookmarkStart w:id="2" w:name="_Toc20965"/>
            <w:r>
              <w:rPr>
                <w:rFonts w:ascii="仿宋" w:eastAsia="仿宋" w:hAnsi="仿宋" w:cs="仿宋" w:hint="eastAsia"/>
                <w:szCs w:val="30"/>
              </w:rPr>
              <w:t>能够掌握智能机器人的设计开发</w:t>
            </w:r>
          </w:p>
          <w:p w:rsidR="00963E0C" w:rsidRDefault="00000000">
            <w:pPr>
              <w:numPr>
                <w:ilvl w:val="0"/>
                <w:numId w:val="2"/>
              </w:numPr>
              <w:ind w:left="0" w:firstLineChars="200" w:firstLine="548"/>
              <w:rPr>
                <w:rFonts w:ascii="仿宋" w:eastAsia="仿宋" w:hAnsi="仿宋" w:cs="仿宋" w:hint="eastAsia"/>
                <w:szCs w:val="30"/>
              </w:rPr>
            </w:pPr>
            <w:r>
              <w:rPr>
                <w:rFonts w:ascii="仿宋" w:eastAsia="仿宋" w:hAnsi="仿宋" w:cs="仿宋" w:hint="eastAsia"/>
                <w:szCs w:val="30"/>
              </w:rPr>
              <w:t>能够使用杰科力实</w:t>
            </w:r>
            <w:proofErr w:type="gramStart"/>
            <w:r>
              <w:rPr>
                <w:rFonts w:ascii="仿宋" w:eastAsia="仿宋" w:hAnsi="仿宋" w:cs="仿宋" w:hint="eastAsia"/>
                <w:szCs w:val="30"/>
              </w:rPr>
              <w:t>训</w:t>
            </w:r>
            <w:proofErr w:type="gramEnd"/>
            <w:r>
              <w:rPr>
                <w:rFonts w:ascii="仿宋" w:eastAsia="仿宋" w:hAnsi="仿宋" w:cs="仿宋" w:hint="eastAsia"/>
                <w:szCs w:val="30"/>
              </w:rPr>
              <w:t>平台创造的机器人进行数据分析与数据挖掘</w:t>
            </w:r>
          </w:p>
          <w:p w:rsidR="00963E0C" w:rsidRDefault="00000000">
            <w:pPr>
              <w:numPr>
                <w:ilvl w:val="0"/>
                <w:numId w:val="2"/>
              </w:numPr>
              <w:ind w:left="0" w:firstLineChars="200" w:firstLine="548"/>
              <w:rPr>
                <w:rFonts w:ascii="仿宋" w:eastAsia="仿宋" w:hAnsi="仿宋" w:cs="仿宋" w:hint="eastAsia"/>
                <w:szCs w:val="30"/>
              </w:rPr>
            </w:pPr>
            <w:r>
              <w:rPr>
                <w:rFonts w:ascii="仿宋" w:eastAsia="仿宋" w:hAnsi="仿宋" w:cs="仿宋" w:hint="eastAsia"/>
                <w:szCs w:val="30"/>
              </w:rPr>
              <w:t>能够根据实验教程开发供应商</w:t>
            </w:r>
            <w:proofErr w:type="gramStart"/>
            <w:r>
              <w:rPr>
                <w:rFonts w:ascii="仿宋" w:eastAsia="仿宋" w:hAnsi="仿宋" w:cs="仿宋" w:hint="eastAsia"/>
                <w:szCs w:val="30"/>
              </w:rPr>
              <w:t>主数据</w:t>
            </w:r>
            <w:proofErr w:type="gramEnd"/>
            <w:r>
              <w:rPr>
                <w:rFonts w:ascii="仿宋" w:eastAsia="仿宋" w:hAnsi="仿宋" w:cs="仿宋" w:hint="eastAsia"/>
                <w:szCs w:val="30"/>
              </w:rPr>
              <w:t>维护机器人</w:t>
            </w:r>
          </w:p>
          <w:p w:rsidR="00963E0C" w:rsidRDefault="00000000">
            <w:pPr>
              <w:numPr>
                <w:ilvl w:val="0"/>
                <w:numId w:val="2"/>
              </w:numPr>
              <w:ind w:left="0" w:firstLineChars="200" w:firstLine="548"/>
              <w:rPr>
                <w:rFonts w:ascii="仿宋" w:eastAsia="仿宋" w:hAnsi="仿宋" w:cs="仿宋" w:hint="eastAsia"/>
                <w:szCs w:val="30"/>
              </w:rPr>
            </w:pPr>
            <w:r>
              <w:rPr>
                <w:rFonts w:ascii="仿宋" w:eastAsia="仿宋" w:hAnsi="仿宋" w:cs="仿宋" w:hint="eastAsia"/>
                <w:szCs w:val="30"/>
              </w:rPr>
              <w:t>能够根据实验教程开发电商产品供应商选择机器人</w:t>
            </w:r>
          </w:p>
          <w:p w:rsidR="00963E0C" w:rsidRDefault="00000000">
            <w:pPr>
              <w:numPr>
                <w:ilvl w:val="0"/>
                <w:numId w:val="2"/>
              </w:numPr>
              <w:ind w:left="0" w:firstLineChars="200" w:firstLine="548"/>
              <w:rPr>
                <w:rFonts w:ascii="仿宋" w:eastAsia="仿宋" w:hAnsi="仿宋" w:cs="仿宋" w:hint="eastAsia"/>
                <w:szCs w:val="30"/>
              </w:rPr>
            </w:pPr>
            <w:r>
              <w:rPr>
                <w:rFonts w:ascii="仿宋" w:eastAsia="仿宋" w:hAnsi="仿宋" w:cs="仿宋" w:hint="eastAsia"/>
                <w:szCs w:val="30"/>
              </w:rPr>
              <w:t>能够根据实验教程开发供应商评估机器人</w:t>
            </w:r>
          </w:p>
          <w:p w:rsidR="00963E0C" w:rsidRDefault="00000000">
            <w:pPr>
              <w:numPr>
                <w:ilvl w:val="0"/>
                <w:numId w:val="2"/>
              </w:numPr>
              <w:ind w:left="0" w:firstLineChars="200" w:firstLine="548"/>
              <w:rPr>
                <w:rFonts w:ascii="仿宋" w:eastAsia="仿宋" w:hAnsi="仿宋" w:cs="仿宋" w:hint="eastAsia"/>
                <w:szCs w:val="30"/>
              </w:rPr>
            </w:pPr>
            <w:r>
              <w:rPr>
                <w:rFonts w:ascii="仿宋" w:eastAsia="仿宋" w:hAnsi="仿宋" w:cs="仿宋" w:hint="eastAsia"/>
                <w:szCs w:val="30"/>
              </w:rPr>
              <w:t>能够根据实验教程开发企业征信查询机器人</w:t>
            </w:r>
          </w:p>
          <w:p w:rsidR="00963E0C" w:rsidRDefault="00000000">
            <w:pPr>
              <w:keepNext/>
              <w:keepLines/>
              <w:tabs>
                <w:tab w:val="left" w:pos="0"/>
              </w:tabs>
              <w:ind w:leftChars="200" w:left="548"/>
              <w:outlineLvl w:val="0"/>
              <w:rPr>
                <w:rFonts w:ascii="仿宋" w:eastAsia="仿宋" w:hAnsi="仿宋" w:cs="仿宋" w:hint="eastAsia"/>
                <w:bCs/>
                <w:kern w:val="44"/>
                <w:szCs w:val="30"/>
              </w:rPr>
            </w:pPr>
            <w:r>
              <w:rPr>
                <w:rFonts w:ascii="仿宋" w:eastAsia="仿宋" w:hAnsi="仿宋" w:cs="仿宋" w:hint="eastAsia"/>
                <w:bCs/>
                <w:kern w:val="44"/>
                <w:szCs w:val="30"/>
              </w:rPr>
              <w:t>（3）实验项目及内容提要</w:t>
            </w:r>
            <w:bookmarkEnd w:id="2"/>
          </w:p>
          <w:tbl>
            <w:tblPr>
              <w:tblW w:w="936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95"/>
              <w:gridCol w:w="724"/>
              <w:gridCol w:w="1024"/>
              <w:gridCol w:w="615"/>
              <w:gridCol w:w="601"/>
              <w:gridCol w:w="607"/>
              <w:gridCol w:w="542"/>
              <w:gridCol w:w="633"/>
              <w:gridCol w:w="580"/>
              <w:gridCol w:w="633"/>
              <w:gridCol w:w="637"/>
              <w:gridCol w:w="2269"/>
            </w:tblGrid>
            <w:tr w:rsidR="00963E0C">
              <w:trPr>
                <w:trHeight w:val="856"/>
                <w:jc w:val="center"/>
              </w:trPr>
              <w:tc>
                <w:tcPr>
                  <w:tcW w:w="9360" w:type="dxa"/>
                  <w:gridSpan w:val="12"/>
                  <w:tcBorders>
                    <w:top w:val="single" w:sz="4" w:space="0" w:color="auto"/>
                    <w:left w:val="single" w:sz="4" w:space="0" w:color="auto"/>
                    <w:bottom w:val="single" w:sz="4" w:space="0" w:color="auto"/>
                    <w:right w:val="single" w:sz="4" w:space="0" w:color="auto"/>
                  </w:tcBorders>
                  <w:vAlign w:val="center"/>
                </w:tcPr>
                <w:p w:rsidR="00963E0C" w:rsidRDefault="00000000">
                  <w:pPr>
                    <w:jc w:val="center"/>
                    <w:rPr>
                      <w:rFonts w:ascii="仿宋" w:eastAsia="仿宋" w:hAnsi="仿宋" w:cs="仿宋" w:hint="eastAsia"/>
                      <w:sz w:val="28"/>
                      <w:szCs w:val="28"/>
                    </w:rPr>
                  </w:pPr>
                  <w:r>
                    <w:rPr>
                      <w:rFonts w:ascii="仿宋" w:eastAsia="仿宋" w:hAnsi="仿宋" w:cs="仿宋" w:hint="eastAsia"/>
                      <w:sz w:val="28"/>
                      <w:szCs w:val="28"/>
                    </w:rPr>
                    <w:t>ΧΧΧ实验课程   （课程编号）</w:t>
                  </w:r>
                </w:p>
              </w:tc>
            </w:tr>
            <w:tr w:rsidR="00963E0C">
              <w:trPr>
                <w:trHeight w:val="856"/>
                <w:jc w:val="center"/>
              </w:trPr>
              <w:tc>
                <w:tcPr>
                  <w:tcW w:w="495" w:type="dxa"/>
                  <w:vMerge w:val="restart"/>
                  <w:tcBorders>
                    <w:top w:val="single" w:sz="4" w:space="0" w:color="auto"/>
                    <w:left w:val="single" w:sz="4" w:space="0" w:color="auto"/>
                    <w:bottom w:val="single" w:sz="4" w:space="0" w:color="auto"/>
                    <w:right w:val="single" w:sz="4" w:space="0" w:color="auto"/>
                  </w:tcBorders>
                  <w:vAlign w:val="center"/>
                </w:tcPr>
                <w:p w:rsidR="00963E0C" w:rsidRDefault="00000000">
                  <w:pPr>
                    <w:jc w:val="center"/>
                    <w:rPr>
                      <w:rFonts w:ascii="仿宋" w:eastAsia="仿宋" w:hAnsi="仿宋" w:cs="仿宋" w:hint="eastAsia"/>
                      <w:sz w:val="28"/>
                      <w:szCs w:val="28"/>
                    </w:rPr>
                  </w:pPr>
                  <w:r>
                    <w:rPr>
                      <w:rFonts w:ascii="仿宋" w:eastAsia="仿宋" w:hAnsi="仿宋" w:cs="仿宋" w:hint="eastAsia"/>
                      <w:sz w:val="28"/>
                      <w:szCs w:val="28"/>
                    </w:rPr>
                    <w:lastRenderedPageBreak/>
                    <w:t>序号</w:t>
                  </w:r>
                </w:p>
              </w:tc>
              <w:tc>
                <w:tcPr>
                  <w:tcW w:w="724" w:type="dxa"/>
                  <w:vMerge w:val="restart"/>
                  <w:tcBorders>
                    <w:top w:val="single" w:sz="4" w:space="0" w:color="auto"/>
                    <w:left w:val="single" w:sz="4" w:space="0" w:color="auto"/>
                    <w:bottom w:val="single" w:sz="4" w:space="0" w:color="auto"/>
                    <w:right w:val="single" w:sz="4" w:space="0" w:color="auto"/>
                  </w:tcBorders>
                  <w:vAlign w:val="center"/>
                </w:tcPr>
                <w:p w:rsidR="00963E0C" w:rsidRDefault="00000000">
                  <w:pPr>
                    <w:jc w:val="center"/>
                    <w:rPr>
                      <w:rFonts w:ascii="仿宋" w:eastAsia="仿宋" w:hAnsi="仿宋" w:cs="仿宋" w:hint="eastAsia"/>
                      <w:sz w:val="28"/>
                      <w:szCs w:val="28"/>
                    </w:rPr>
                  </w:pPr>
                  <w:r>
                    <w:rPr>
                      <w:rFonts w:ascii="仿宋" w:eastAsia="仿宋" w:hAnsi="仿宋" w:cs="仿宋" w:hint="eastAsia"/>
                      <w:sz w:val="28"/>
                      <w:szCs w:val="28"/>
                    </w:rPr>
                    <w:t>实验项目编号</w:t>
                  </w:r>
                </w:p>
              </w:tc>
              <w:tc>
                <w:tcPr>
                  <w:tcW w:w="1024" w:type="dxa"/>
                  <w:vMerge w:val="restart"/>
                  <w:tcBorders>
                    <w:top w:val="single" w:sz="4" w:space="0" w:color="auto"/>
                    <w:left w:val="single" w:sz="4" w:space="0" w:color="auto"/>
                    <w:bottom w:val="single" w:sz="4" w:space="0" w:color="auto"/>
                    <w:right w:val="single" w:sz="4" w:space="0" w:color="auto"/>
                  </w:tcBorders>
                  <w:vAlign w:val="center"/>
                </w:tcPr>
                <w:p w:rsidR="00963E0C" w:rsidRDefault="00000000">
                  <w:pPr>
                    <w:jc w:val="center"/>
                    <w:rPr>
                      <w:rFonts w:ascii="仿宋" w:eastAsia="仿宋" w:hAnsi="仿宋" w:cs="仿宋" w:hint="eastAsia"/>
                      <w:sz w:val="28"/>
                      <w:szCs w:val="28"/>
                    </w:rPr>
                  </w:pPr>
                  <w:r>
                    <w:rPr>
                      <w:rFonts w:ascii="仿宋" w:eastAsia="仿宋" w:hAnsi="仿宋" w:cs="仿宋" w:hint="eastAsia"/>
                      <w:sz w:val="28"/>
                      <w:szCs w:val="28"/>
                    </w:rPr>
                    <w:t>实验名称</w:t>
                  </w:r>
                </w:p>
              </w:tc>
              <w:tc>
                <w:tcPr>
                  <w:tcW w:w="615" w:type="dxa"/>
                  <w:vMerge w:val="restart"/>
                  <w:tcBorders>
                    <w:top w:val="single" w:sz="4" w:space="0" w:color="auto"/>
                    <w:left w:val="single" w:sz="4" w:space="0" w:color="auto"/>
                    <w:bottom w:val="single" w:sz="4" w:space="0" w:color="auto"/>
                    <w:right w:val="single" w:sz="4" w:space="0" w:color="auto"/>
                  </w:tcBorders>
                  <w:vAlign w:val="center"/>
                </w:tcPr>
                <w:p w:rsidR="00963E0C" w:rsidRDefault="00000000">
                  <w:pPr>
                    <w:jc w:val="center"/>
                    <w:rPr>
                      <w:rFonts w:ascii="仿宋" w:eastAsia="仿宋" w:hAnsi="仿宋" w:cs="仿宋" w:hint="eastAsia"/>
                      <w:sz w:val="28"/>
                      <w:szCs w:val="28"/>
                    </w:rPr>
                  </w:pPr>
                  <w:r>
                    <w:rPr>
                      <w:rFonts w:ascii="仿宋" w:eastAsia="仿宋" w:hAnsi="仿宋" w:cs="仿宋" w:hint="eastAsia"/>
                      <w:sz w:val="28"/>
                      <w:szCs w:val="28"/>
                    </w:rPr>
                    <w:t>学时</w:t>
                  </w:r>
                </w:p>
              </w:tc>
              <w:tc>
                <w:tcPr>
                  <w:tcW w:w="601" w:type="dxa"/>
                  <w:vMerge w:val="restart"/>
                  <w:tcBorders>
                    <w:top w:val="single" w:sz="4" w:space="0" w:color="auto"/>
                    <w:left w:val="single" w:sz="4" w:space="0" w:color="auto"/>
                    <w:bottom w:val="single" w:sz="4" w:space="0" w:color="auto"/>
                    <w:right w:val="single" w:sz="4" w:space="0" w:color="auto"/>
                  </w:tcBorders>
                  <w:vAlign w:val="center"/>
                </w:tcPr>
                <w:p w:rsidR="00963E0C" w:rsidRDefault="00000000">
                  <w:pPr>
                    <w:jc w:val="center"/>
                    <w:rPr>
                      <w:rFonts w:ascii="仿宋" w:eastAsia="仿宋" w:hAnsi="仿宋" w:cs="仿宋" w:hint="eastAsia"/>
                      <w:sz w:val="28"/>
                      <w:szCs w:val="28"/>
                    </w:rPr>
                  </w:pPr>
                  <w:r>
                    <w:rPr>
                      <w:rFonts w:ascii="仿宋" w:eastAsia="仿宋" w:hAnsi="仿宋" w:cs="仿宋" w:hint="eastAsia"/>
                      <w:sz w:val="28"/>
                      <w:szCs w:val="28"/>
                    </w:rPr>
                    <w:t>必做</w:t>
                  </w:r>
                </w:p>
              </w:tc>
              <w:tc>
                <w:tcPr>
                  <w:tcW w:w="607" w:type="dxa"/>
                  <w:vMerge w:val="restart"/>
                  <w:tcBorders>
                    <w:top w:val="single" w:sz="4" w:space="0" w:color="auto"/>
                    <w:left w:val="single" w:sz="4" w:space="0" w:color="auto"/>
                    <w:bottom w:val="single" w:sz="4" w:space="0" w:color="auto"/>
                    <w:right w:val="single" w:sz="4" w:space="0" w:color="auto"/>
                  </w:tcBorders>
                  <w:vAlign w:val="center"/>
                </w:tcPr>
                <w:p w:rsidR="00963E0C" w:rsidRDefault="00000000">
                  <w:pPr>
                    <w:jc w:val="center"/>
                    <w:rPr>
                      <w:rFonts w:ascii="仿宋" w:eastAsia="仿宋" w:hAnsi="仿宋" w:cs="仿宋" w:hint="eastAsia"/>
                      <w:sz w:val="28"/>
                      <w:szCs w:val="28"/>
                    </w:rPr>
                  </w:pPr>
                  <w:r>
                    <w:rPr>
                      <w:rFonts w:ascii="仿宋" w:eastAsia="仿宋" w:hAnsi="仿宋" w:cs="仿宋" w:hint="eastAsia"/>
                      <w:sz w:val="28"/>
                      <w:szCs w:val="28"/>
                    </w:rPr>
                    <w:t>选做</w:t>
                  </w:r>
                </w:p>
              </w:tc>
              <w:tc>
                <w:tcPr>
                  <w:tcW w:w="542" w:type="dxa"/>
                  <w:vMerge w:val="restart"/>
                  <w:tcBorders>
                    <w:top w:val="single" w:sz="4" w:space="0" w:color="auto"/>
                    <w:left w:val="single" w:sz="4" w:space="0" w:color="auto"/>
                    <w:right w:val="single" w:sz="4" w:space="0" w:color="auto"/>
                  </w:tcBorders>
                  <w:vAlign w:val="center"/>
                </w:tcPr>
                <w:p w:rsidR="00963E0C" w:rsidRDefault="00000000">
                  <w:pPr>
                    <w:jc w:val="center"/>
                    <w:rPr>
                      <w:rFonts w:ascii="仿宋" w:eastAsia="仿宋" w:hAnsi="仿宋" w:cs="仿宋" w:hint="eastAsia"/>
                      <w:sz w:val="28"/>
                      <w:szCs w:val="28"/>
                    </w:rPr>
                  </w:pPr>
                  <w:r>
                    <w:rPr>
                      <w:rFonts w:ascii="仿宋" w:eastAsia="仿宋" w:hAnsi="仿宋" w:cs="仿宋" w:hint="eastAsia"/>
                      <w:sz w:val="28"/>
                      <w:szCs w:val="28"/>
                    </w:rPr>
                    <w:t>学分数</w:t>
                  </w:r>
                </w:p>
              </w:tc>
              <w:tc>
                <w:tcPr>
                  <w:tcW w:w="2483" w:type="dxa"/>
                  <w:gridSpan w:val="4"/>
                  <w:tcBorders>
                    <w:top w:val="single" w:sz="4" w:space="0" w:color="auto"/>
                    <w:left w:val="single" w:sz="4" w:space="0" w:color="auto"/>
                    <w:bottom w:val="single" w:sz="4" w:space="0" w:color="auto"/>
                    <w:right w:val="single" w:sz="4" w:space="0" w:color="auto"/>
                  </w:tcBorders>
                  <w:vAlign w:val="center"/>
                </w:tcPr>
                <w:p w:rsidR="00963E0C" w:rsidRDefault="00000000">
                  <w:pPr>
                    <w:jc w:val="center"/>
                    <w:rPr>
                      <w:rFonts w:ascii="仿宋" w:eastAsia="仿宋" w:hAnsi="仿宋" w:cs="仿宋" w:hint="eastAsia"/>
                      <w:sz w:val="28"/>
                      <w:szCs w:val="28"/>
                    </w:rPr>
                  </w:pPr>
                  <w:r>
                    <w:rPr>
                      <w:rFonts w:ascii="仿宋" w:eastAsia="仿宋" w:hAnsi="仿宋" w:cs="仿宋" w:hint="eastAsia"/>
                      <w:sz w:val="28"/>
                      <w:szCs w:val="28"/>
                    </w:rPr>
                    <w:t>实验类型</w:t>
                  </w:r>
                </w:p>
              </w:tc>
              <w:tc>
                <w:tcPr>
                  <w:tcW w:w="2269" w:type="dxa"/>
                  <w:vMerge w:val="restart"/>
                  <w:tcBorders>
                    <w:top w:val="single" w:sz="4" w:space="0" w:color="auto"/>
                    <w:left w:val="single" w:sz="4" w:space="0" w:color="auto"/>
                    <w:bottom w:val="single" w:sz="4" w:space="0" w:color="auto"/>
                    <w:right w:val="single" w:sz="4" w:space="0" w:color="auto"/>
                  </w:tcBorders>
                  <w:vAlign w:val="center"/>
                </w:tcPr>
                <w:p w:rsidR="00963E0C" w:rsidRDefault="00000000">
                  <w:pPr>
                    <w:jc w:val="center"/>
                    <w:rPr>
                      <w:rFonts w:ascii="仿宋" w:eastAsia="仿宋" w:hAnsi="仿宋" w:cs="仿宋" w:hint="eastAsia"/>
                      <w:sz w:val="28"/>
                      <w:szCs w:val="28"/>
                    </w:rPr>
                  </w:pPr>
                  <w:r>
                    <w:rPr>
                      <w:rFonts w:ascii="仿宋" w:eastAsia="仿宋" w:hAnsi="仿宋" w:cs="仿宋" w:hint="eastAsia"/>
                      <w:sz w:val="28"/>
                      <w:szCs w:val="28"/>
                    </w:rPr>
                    <w:t>内容提要</w:t>
                  </w:r>
                </w:p>
              </w:tc>
            </w:tr>
            <w:tr w:rsidR="00963E0C">
              <w:trPr>
                <w:trHeight w:val="1480"/>
                <w:jc w:val="center"/>
              </w:trPr>
              <w:tc>
                <w:tcPr>
                  <w:tcW w:w="495" w:type="dxa"/>
                  <w:vMerge/>
                  <w:tcBorders>
                    <w:top w:val="single" w:sz="4" w:space="0" w:color="auto"/>
                    <w:left w:val="single" w:sz="4" w:space="0" w:color="auto"/>
                    <w:bottom w:val="single" w:sz="4" w:space="0" w:color="auto"/>
                    <w:right w:val="single" w:sz="4" w:space="0" w:color="auto"/>
                  </w:tcBorders>
                  <w:vAlign w:val="center"/>
                </w:tcPr>
                <w:p w:rsidR="00963E0C" w:rsidRDefault="00963E0C">
                  <w:pPr>
                    <w:widowControl/>
                    <w:jc w:val="left"/>
                    <w:rPr>
                      <w:rFonts w:ascii="仿宋" w:eastAsia="仿宋" w:hAnsi="仿宋" w:cs="仿宋" w:hint="eastAsia"/>
                      <w:sz w:val="28"/>
                      <w:szCs w:val="28"/>
                    </w:rPr>
                  </w:pPr>
                </w:p>
              </w:tc>
              <w:tc>
                <w:tcPr>
                  <w:tcW w:w="724" w:type="dxa"/>
                  <w:vMerge/>
                  <w:tcBorders>
                    <w:top w:val="single" w:sz="4" w:space="0" w:color="auto"/>
                    <w:left w:val="single" w:sz="4" w:space="0" w:color="auto"/>
                    <w:bottom w:val="single" w:sz="4" w:space="0" w:color="auto"/>
                    <w:right w:val="single" w:sz="4" w:space="0" w:color="auto"/>
                  </w:tcBorders>
                  <w:vAlign w:val="center"/>
                </w:tcPr>
                <w:p w:rsidR="00963E0C" w:rsidRDefault="00963E0C">
                  <w:pPr>
                    <w:widowControl/>
                    <w:jc w:val="left"/>
                    <w:rPr>
                      <w:rFonts w:ascii="仿宋" w:eastAsia="仿宋" w:hAnsi="仿宋" w:cs="仿宋" w:hint="eastAsia"/>
                      <w:sz w:val="28"/>
                      <w:szCs w:val="28"/>
                    </w:rPr>
                  </w:pPr>
                </w:p>
              </w:tc>
              <w:tc>
                <w:tcPr>
                  <w:tcW w:w="1024" w:type="dxa"/>
                  <w:vMerge/>
                  <w:tcBorders>
                    <w:top w:val="single" w:sz="4" w:space="0" w:color="auto"/>
                    <w:left w:val="single" w:sz="4" w:space="0" w:color="auto"/>
                    <w:bottom w:val="single" w:sz="4" w:space="0" w:color="auto"/>
                    <w:right w:val="single" w:sz="4" w:space="0" w:color="auto"/>
                  </w:tcBorders>
                  <w:vAlign w:val="center"/>
                </w:tcPr>
                <w:p w:rsidR="00963E0C" w:rsidRDefault="00963E0C">
                  <w:pPr>
                    <w:widowControl/>
                    <w:jc w:val="left"/>
                    <w:rPr>
                      <w:rFonts w:ascii="仿宋" w:eastAsia="仿宋" w:hAnsi="仿宋" w:cs="仿宋" w:hint="eastAsia"/>
                      <w:sz w:val="28"/>
                      <w:szCs w:val="28"/>
                    </w:rPr>
                  </w:pPr>
                </w:p>
              </w:tc>
              <w:tc>
                <w:tcPr>
                  <w:tcW w:w="615" w:type="dxa"/>
                  <w:vMerge/>
                  <w:tcBorders>
                    <w:top w:val="single" w:sz="4" w:space="0" w:color="auto"/>
                    <w:left w:val="single" w:sz="4" w:space="0" w:color="auto"/>
                    <w:bottom w:val="single" w:sz="4" w:space="0" w:color="auto"/>
                    <w:right w:val="single" w:sz="4" w:space="0" w:color="auto"/>
                  </w:tcBorders>
                  <w:vAlign w:val="center"/>
                </w:tcPr>
                <w:p w:rsidR="00963E0C" w:rsidRDefault="00963E0C">
                  <w:pPr>
                    <w:widowControl/>
                    <w:jc w:val="left"/>
                    <w:rPr>
                      <w:rFonts w:ascii="仿宋" w:eastAsia="仿宋" w:hAnsi="仿宋" w:cs="仿宋" w:hint="eastAsia"/>
                      <w:sz w:val="28"/>
                      <w:szCs w:val="28"/>
                    </w:rPr>
                  </w:pPr>
                </w:p>
              </w:tc>
              <w:tc>
                <w:tcPr>
                  <w:tcW w:w="601" w:type="dxa"/>
                  <w:vMerge/>
                  <w:tcBorders>
                    <w:top w:val="single" w:sz="4" w:space="0" w:color="auto"/>
                    <w:left w:val="single" w:sz="4" w:space="0" w:color="auto"/>
                    <w:bottom w:val="single" w:sz="4" w:space="0" w:color="auto"/>
                    <w:right w:val="single" w:sz="4" w:space="0" w:color="auto"/>
                  </w:tcBorders>
                  <w:vAlign w:val="center"/>
                </w:tcPr>
                <w:p w:rsidR="00963E0C" w:rsidRDefault="00963E0C">
                  <w:pPr>
                    <w:widowControl/>
                    <w:jc w:val="left"/>
                    <w:rPr>
                      <w:rFonts w:ascii="仿宋" w:eastAsia="仿宋" w:hAnsi="仿宋" w:cs="仿宋" w:hint="eastAsia"/>
                      <w:sz w:val="28"/>
                      <w:szCs w:val="28"/>
                    </w:rPr>
                  </w:pPr>
                </w:p>
              </w:tc>
              <w:tc>
                <w:tcPr>
                  <w:tcW w:w="607" w:type="dxa"/>
                  <w:vMerge/>
                  <w:tcBorders>
                    <w:top w:val="single" w:sz="4" w:space="0" w:color="auto"/>
                    <w:left w:val="single" w:sz="4" w:space="0" w:color="auto"/>
                    <w:bottom w:val="single" w:sz="4" w:space="0" w:color="auto"/>
                    <w:right w:val="single" w:sz="4" w:space="0" w:color="auto"/>
                  </w:tcBorders>
                  <w:vAlign w:val="center"/>
                </w:tcPr>
                <w:p w:rsidR="00963E0C" w:rsidRDefault="00963E0C">
                  <w:pPr>
                    <w:widowControl/>
                    <w:jc w:val="left"/>
                    <w:rPr>
                      <w:rFonts w:ascii="仿宋" w:eastAsia="仿宋" w:hAnsi="仿宋" w:cs="仿宋" w:hint="eastAsia"/>
                      <w:sz w:val="28"/>
                      <w:szCs w:val="28"/>
                    </w:rPr>
                  </w:pPr>
                </w:p>
              </w:tc>
              <w:tc>
                <w:tcPr>
                  <w:tcW w:w="542" w:type="dxa"/>
                  <w:vMerge/>
                  <w:tcBorders>
                    <w:left w:val="single" w:sz="4" w:space="0" w:color="auto"/>
                    <w:bottom w:val="single" w:sz="4" w:space="0" w:color="auto"/>
                    <w:right w:val="single" w:sz="4" w:space="0" w:color="auto"/>
                  </w:tcBorders>
                  <w:vAlign w:val="center"/>
                </w:tcPr>
                <w:p w:rsidR="00963E0C" w:rsidRDefault="00963E0C">
                  <w:pPr>
                    <w:ind w:left="102" w:hangingChars="40" w:hanging="102"/>
                    <w:jc w:val="center"/>
                    <w:rPr>
                      <w:rFonts w:ascii="仿宋" w:eastAsia="仿宋" w:hAnsi="仿宋" w:cs="仿宋" w:hint="eastAsia"/>
                      <w:sz w:val="28"/>
                      <w:szCs w:val="28"/>
                    </w:rPr>
                  </w:pPr>
                </w:p>
              </w:tc>
              <w:tc>
                <w:tcPr>
                  <w:tcW w:w="633" w:type="dxa"/>
                  <w:tcBorders>
                    <w:top w:val="single" w:sz="4" w:space="0" w:color="auto"/>
                    <w:left w:val="single" w:sz="4" w:space="0" w:color="auto"/>
                    <w:bottom w:val="single" w:sz="4" w:space="0" w:color="auto"/>
                    <w:right w:val="single" w:sz="4" w:space="0" w:color="auto"/>
                  </w:tcBorders>
                  <w:vAlign w:val="center"/>
                </w:tcPr>
                <w:p w:rsidR="00963E0C" w:rsidRDefault="00000000">
                  <w:pPr>
                    <w:ind w:left="102" w:hangingChars="40" w:hanging="102"/>
                    <w:jc w:val="center"/>
                    <w:rPr>
                      <w:rFonts w:ascii="仿宋" w:eastAsia="仿宋" w:hAnsi="仿宋" w:cs="仿宋" w:hint="eastAsia"/>
                      <w:sz w:val="28"/>
                      <w:szCs w:val="28"/>
                    </w:rPr>
                  </w:pPr>
                  <w:r>
                    <w:rPr>
                      <w:rFonts w:ascii="仿宋" w:eastAsia="仿宋" w:hAnsi="仿宋" w:cs="仿宋" w:hint="eastAsia"/>
                      <w:sz w:val="28"/>
                      <w:szCs w:val="28"/>
                    </w:rPr>
                    <w:t>基本操作</w:t>
                  </w:r>
                </w:p>
              </w:tc>
              <w:tc>
                <w:tcPr>
                  <w:tcW w:w="580" w:type="dxa"/>
                  <w:tcBorders>
                    <w:top w:val="single" w:sz="4" w:space="0" w:color="auto"/>
                    <w:left w:val="single" w:sz="4" w:space="0" w:color="auto"/>
                    <w:bottom w:val="single" w:sz="4" w:space="0" w:color="auto"/>
                    <w:right w:val="single" w:sz="4" w:space="0" w:color="auto"/>
                  </w:tcBorders>
                  <w:vAlign w:val="center"/>
                </w:tcPr>
                <w:p w:rsidR="00963E0C" w:rsidRDefault="00000000">
                  <w:pPr>
                    <w:jc w:val="center"/>
                    <w:rPr>
                      <w:rFonts w:ascii="仿宋" w:eastAsia="仿宋" w:hAnsi="仿宋" w:cs="仿宋" w:hint="eastAsia"/>
                      <w:sz w:val="28"/>
                      <w:szCs w:val="28"/>
                    </w:rPr>
                  </w:pPr>
                  <w:r>
                    <w:rPr>
                      <w:rFonts w:ascii="仿宋" w:eastAsia="仿宋" w:hAnsi="仿宋" w:cs="仿宋" w:hint="eastAsia"/>
                      <w:sz w:val="28"/>
                      <w:szCs w:val="28"/>
                    </w:rPr>
                    <w:t>验证</w:t>
                  </w:r>
                </w:p>
              </w:tc>
              <w:tc>
                <w:tcPr>
                  <w:tcW w:w="633" w:type="dxa"/>
                  <w:tcBorders>
                    <w:top w:val="single" w:sz="4" w:space="0" w:color="auto"/>
                    <w:left w:val="single" w:sz="4" w:space="0" w:color="auto"/>
                    <w:bottom w:val="single" w:sz="4" w:space="0" w:color="auto"/>
                    <w:right w:val="single" w:sz="4" w:space="0" w:color="auto"/>
                  </w:tcBorders>
                  <w:vAlign w:val="center"/>
                </w:tcPr>
                <w:p w:rsidR="00963E0C" w:rsidRDefault="00000000">
                  <w:pPr>
                    <w:ind w:left="102" w:hangingChars="40" w:hanging="102"/>
                    <w:jc w:val="center"/>
                    <w:rPr>
                      <w:rFonts w:ascii="仿宋" w:eastAsia="仿宋" w:hAnsi="仿宋" w:cs="仿宋" w:hint="eastAsia"/>
                      <w:sz w:val="28"/>
                      <w:szCs w:val="28"/>
                    </w:rPr>
                  </w:pPr>
                  <w:r>
                    <w:rPr>
                      <w:rFonts w:ascii="仿宋" w:eastAsia="仿宋" w:hAnsi="仿宋" w:cs="仿宋" w:hint="eastAsia"/>
                      <w:sz w:val="28"/>
                      <w:szCs w:val="28"/>
                    </w:rPr>
                    <w:t>综合</w:t>
                  </w:r>
                </w:p>
              </w:tc>
              <w:tc>
                <w:tcPr>
                  <w:tcW w:w="637" w:type="dxa"/>
                  <w:tcBorders>
                    <w:top w:val="single" w:sz="4" w:space="0" w:color="auto"/>
                    <w:left w:val="single" w:sz="4" w:space="0" w:color="auto"/>
                    <w:bottom w:val="single" w:sz="4" w:space="0" w:color="auto"/>
                    <w:right w:val="single" w:sz="4" w:space="0" w:color="auto"/>
                  </w:tcBorders>
                  <w:vAlign w:val="center"/>
                </w:tcPr>
                <w:p w:rsidR="00963E0C" w:rsidRDefault="00000000">
                  <w:pPr>
                    <w:ind w:left="102" w:hangingChars="40" w:hanging="102"/>
                    <w:jc w:val="center"/>
                    <w:rPr>
                      <w:rFonts w:ascii="仿宋" w:eastAsia="仿宋" w:hAnsi="仿宋" w:cs="仿宋" w:hint="eastAsia"/>
                      <w:sz w:val="28"/>
                      <w:szCs w:val="28"/>
                    </w:rPr>
                  </w:pPr>
                  <w:r>
                    <w:rPr>
                      <w:rFonts w:ascii="仿宋" w:eastAsia="仿宋" w:hAnsi="仿宋" w:cs="仿宋" w:hint="eastAsia"/>
                      <w:sz w:val="28"/>
                      <w:szCs w:val="28"/>
                    </w:rPr>
                    <w:t>设计</w:t>
                  </w:r>
                </w:p>
              </w:tc>
              <w:tc>
                <w:tcPr>
                  <w:tcW w:w="2269" w:type="dxa"/>
                  <w:vMerge/>
                  <w:tcBorders>
                    <w:top w:val="single" w:sz="4" w:space="0" w:color="auto"/>
                    <w:left w:val="single" w:sz="4" w:space="0" w:color="auto"/>
                    <w:bottom w:val="single" w:sz="4" w:space="0" w:color="auto"/>
                    <w:right w:val="single" w:sz="4" w:space="0" w:color="auto"/>
                  </w:tcBorders>
                  <w:vAlign w:val="center"/>
                </w:tcPr>
                <w:p w:rsidR="00963E0C" w:rsidRDefault="00963E0C">
                  <w:pPr>
                    <w:widowControl/>
                    <w:jc w:val="left"/>
                    <w:rPr>
                      <w:rFonts w:ascii="仿宋" w:eastAsia="仿宋" w:hAnsi="仿宋" w:cs="仿宋" w:hint="eastAsia"/>
                      <w:sz w:val="28"/>
                      <w:szCs w:val="28"/>
                    </w:rPr>
                  </w:pPr>
                </w:p>
              </w:tc>
            </w:tr>
            <w:tr w:rsidR="00963E0C">
              <w:trPr>
                <w:trHeight w:val="1953"/>
                <w:jc w:val="center"/>
              </w:trPr>
              <w:tc>
                <w:tcPr>
                  <w:tcW w:w="495" w:type="dxa"/>
                  <w:tcBorders>
                    <w:top w:val="single" w:sz="4" w:space="0" w:color="auto"/>
                    <w:left w:val="single" w:sz="4" w:space="0" w:color="auto"/>
                    <w:bottom w:val="single" w:sz="4" w:space="0" w:color="auto"/>
                    <w:right w:val="single" w:sz="4" w:space="0" w:color="auto"/>
                  </w:tcBorders>
                  <w:vAlign w:val="center"/>
                </w:tcPr>
                <w:p w:rsidR="00963E0C" w:rsidRDefault="00000000">
                  <w:pPr>
                    <w:adjustRightInd w:val="0"/>
                    <w:snapToGrid w:val="0"/>
                    <w:rPr>
                      <w:rFonts w:ascii="仿宋" w:eastAsia="仿宋" w:hAnsi="仿宋" w:cs="仿宋" w:hint="eastAsia"/>
                      <w:sz w:val="28"/>
                      <w:szCs w:val="28"/>
                    </w:rPr>
                  </w:pPr>
                  <w:r>
                    <w:rPr>
                      <w:rFonts w:ascii="仿宋" w:eastAsia="仿宋" w:hAnsi="仿宋" w:cs="仿宋" w:hint="eastAsia"/>
                      <w:sz w:val="28"/>
                      <w:szCs w:val="28"/>
                    </w:rPr>
                    <w:t>1</w:t>
                  </w:r>
                </w:p>
              </w:tc>
              <w:tc>
                <w:tcPr>
                  <w:tcW w:w="724" w:type="dxa"/>
                  <w:tcBorders>
                    <w:top w:val="single" w:sz="4" w:space="0" w:color="auto"/>
                    <w:left w:val="single" w:sz="4" w:space="0" w:color="auto"/>
                    <w:bottom w:val="single" w:sz="4" w:space="0" w:color="auto"/>
                    <w:right w:val="single" w:sz="4" w:space="0" w:color="auto"/>
                  </w:tcBorders>
                  <w:vAlign w:val="center"/>
                </w:tcPr>
                <w:p w:rsidR="00963E0C" w:rsidRDefault="00963E0C">
                  <w:pPr>
                    <w:adjustRightInd w:val="0"/>
                    <w:snapToGrid w:val="0"/>
                    <w:rPr>
                      <w:rFonts w:ascii="仿宋" w:eastAsia="仿宋" w:hAnsi="仿宋" w:cs="仿宋" w:hint="eastAsia"/>
                      <w:sz w:val="28"/>
                      <w:szCs w:val="28"/>
                    </w:rPr>
                  </w:pPr>
                </w:p>
              </w:tc>
              <w:tc>
                <w:tcPr>
                  <w:tcW w:w="1024" w:type="dxa"/>
                  <w:tcBorders>
                    <w:top w:val="single" w:sz="4" w:space="0" w:color="auto"/>
                    <w:left w:val="single" w:sz="4" w:space="0" w:color="auto"/>
                    <w:bottom w:val="single" w:sz="4" w:space="0" w:color="auto"/>
                    <w:right w:val="single" w:sz="4" w:space="0" w:color="auto"/>
                  </w:tcBorders>
                  <w:vAlign w:val="center"/>
                </w:tcPr>
                <w:p w:rsidR="00963E0C" w:rsidRDefault="00000000">
                  <w:pPr>
                    <w:adjustRightInd w:val="0"/>
                    <w:snapToGrid w:val="0"/>
                    <w:rPr>
                      <w:rFonts w:ascii="仿宋" w:eastAsia="仿宋" w:hAnsi="仿宋" w:cs="仿宋" w:hint="eastAsia"/>
                      <w:sz w:val="28"/>
                      <w:szCs w:val="28"/>
                    </w:rPr>
                  </w:pPr>
                  <w:r>
                    <w:rPr>
                      <w:rFonts w:ascii="仿宋" w:eastAsia="仿宋" w:hAnsi="仿宋" w:cs="仿宋" w:hint="eastAsia"/>
                      <w:sz w:val="28"/>
                      <w:szCs w:val="28"/>
                    </w:rPr>
                    <w:t>杰科</w:t>
                  </w:r>
                  <w:proofErr w:type="gramStart"/>
                  <w:r>
                    <w:rPr>
                      <w:rFonts w:ascii="仿宋" w:eastAsia="仿宋" w:hAnsi="仿宋" w:cs="仿宋" w:hint="eastAsia"/>
                      <w:sz w:val="28"/>
                      <w:szCs w:val="28"/>
                    </w:rPr>
                    <w:t>力数据</w:t>
                  </w:r>
                  <w:proofErr w:type="gramEnd"/>
                  <w:r>
                    <w:rPr>
                      <w:rFonts w:ascii="仿宋" w:eastAsia="仿宋" w:hAnsi="仿宋" w:cs="仿宋" w:hint="eastAsia"/>
                      <w:sz w:val="28"/>
                      <w:szCs w:val="28"/>
                    </w:rPr>
                    <w:t>机器人实训平台软件基础技术学习</w:t>
                  </w:r>
                </w:p>
              </w:tc>
              <w:tc>
                <w:tcPr>
                  <w:tcW w:w="615" w:type="dxa"/>
                  <w:tcBorders>
                    <w:top w:val="single" w:sz="4" w:space="0" w:color="auto"/>
                    <w:left w:val="single" w:sz="4" w:space="0" w:color="auto"/>
                    <w:bottom w:val="single" w:sz="4" w:space="0" w:color="auto"/>
                    <w:right w:val="single" w:sz="4" w:space="0" w:color="auto"/>
                  </w:tcBorders>
                  <w:vAlign w:val="center"/>
                </w:tcPr>
                <w:p w:rsidR="00963E0C" w:rsidRDefault="00000000">
                  <w:pPr>
                    <w:jc w:val="center"/>
                    <w:rPr>
                      <w:rFonts w:ascii="仿宋" w:eastAsia="仿宋" w:hAnsi="仿宋" w:cs="仿宋" w:hint="eastAsia"/>
                      <w:sz w:val="28"/>
                      <w:szCs w:val="28"/>
                    </w:rPr>
                  </w:pPr>
                  <w:r>
                    <w:rPr>
                      <w:rFonts w:ascii="仿宋" w:eastAsia="仿宋" w:hAnsi="仿宋" w:cs="仿宋" w:hint="eastAsia"/>
                      <w:sz w:val="28"/>
                      <w:szCs w:val="28"/>
                    </w:rPr>
                    <w:t>8</w:t>
                  </w:r>
                </w:p>
              </w:tc>
              <w:tc>
                <w:tcPr>
                  <w:tcW w:w="601" w:type="dxa"/>
                  <w:tcBorders>
                    <w:top w:val="single" w:sz="4" w:space="0" w:color="auto"/>
                    <w:left w:val="single" w:sz="4" w:space="0" w:color="auto"/>
                    <w:bottom w:val="single" w:sz="4" w:space="0" w:color="auto"/>
                    <w:right w:val="single" w:sz="4" w:space="0" w:color="auto"/>
                  </w:tcBorders>
                  <w:vAlign w:val="center"/>
                </w:tcPr>
                <w:p w:rsidR="00963E0C" w:rsidRDefault="00000000">
                  <w:pPr>
                    <w:jc w:val="center"/>
                    <w:rPr>
                      <w:rFonts w:ascii="仿宋" w:eastAsia="仿宋" w:hAnsi="仿宋" w:cs="仿宋" w:hint="eastAsia"/>
                      <w:sz w:val="28"/>
                      <w:szCs w:val="28"/>
                    </w:rPr>
                  </w:pPr>
                  <w:r>
                    <w:rPr>
                      <w:rFonts w:ascii="仿宋" w:eastAsia="仿宋" w:hAnsi="仿宋" w:cs="仿宋" w:hint="eastAsia"/>
                      <w:sz w:val="28"/>
                      <w:szCs w:val="28"/>
                    </w:rPr>
                    <w:t>√</w:t>
                  </w:r>
                </w:p>
              </w:tc>
              <w:tc>
                <w:tcPr>
                  <w:tcW w:w="607" w:type="dxa"/>
                  <w:tcBorders>
                    <w:top w:val="single" w:sz="4" w:space="0" w:color="auto"/>
                    <w:left w:val="single" w:sz="4" w:space="0" w:color="auto"/>
                    <w:bottom w:val="single" w:sz="4" w:space="0" w:color="auto"/>
                    <w:right w:val="single" w:sz="4" w:space="0" w:color="auto"/>
                  </w:tcBorders>
                  <w:vAlign w:val="center"/>
                </w:tcPr>
                <w:p w:rsidR="00963E0C" w:rsidRDefault="00963E0C">
                  <w:pPr>
                    <w:jc w:val="center"/>
                    <w:rPr>
                      <w:rFonts w:ascii="仿宋" w:eastAsia="仿宋" w:hAnsi="仿宋" w:cs="仿宋" w:hint="eastAsia"/>
                      <w:sz w:val="28"/>
                      <w:szCs w:val="28"/>
                    </w:rPr>
                  </w:pPr>
                </w:p>
              </w:tc>
              <w:tc>
                <w:tcPr>
                  <w:tcW w:w="542" w:type="dxa"/>
                  <w:tcBorders>
                    <w:left w:val="single" w:sz="4" w:space="0" w:color="auto"/>
                    <w:bottom w:val="single" w:sz="4" w:space="0" w:color="auto"/>
                    <w:right w:val="single" w:sz="4" w:space="0" w:color="auto"/>
                  </w:tcBorders>
                  <w:vAlign w:val="center"/>
                </w:tcPr>
                <w:p w:rsidR="00963E0C" w:rsidRDefault="00963E0C">
                  <w:pPr>
                    <w:jc w:val="center"/>
                    <w:rPr>
                      <w:rFonts w:ascii="仿宋" w:eastAsia="仿宋" w:hAnsi="仿宋" w:cs="仿宋" w:hint="eastAsia"/>
                      <w:sz w:val="28"/>
                      <w:szCs w:val="28"/>
                    </w:rPr>
                  </w:pPr>
                </w:p>
              </w:tc>
              <w:tc>
                <w:tcPr>
                  <w:tcW w:w="633" w:type="dxa"/>
                  <w:tcBorders>
                    <w:top w:val="single" w:sz="4" w:space="0" w:color="auto"/>
                    <w:left w:val="single" w:sz="4" w:space="0" w:color="auto"/>
                    <w:bottom w:val="single" w:sz="4" w:space="0" w:color="auto"/>
                    <w:right w:val="single" w:sz="4" w:space="0" w:color="auto"/>
                  </w:tcBorders>
                  <w:vAlign w:val="center"/>
                </w:tcPr>
                <w:p w:rsidR="00963E0C" w:rsidRDefault="00963E0C">
                  <w:pPr>
                    <w:jc w:val="center"/>
                    <w:rPr>
                      <w:rFonts w:ascii="仿宋" w:eastAsia="仿宋" w:hAnsi="仿宋" w:cs="仿宋" w:hint="eastAsia"/>
                      <w:sz w:val="28"/>
                      <w:szCs w:val="28"/>
                    </w:rPr>
                  </w:pPr>
                </w:p>
              </w:tc>
              <w:tc>
                <w:tcPr>
                  <w:tcW w:w="580" w:type="dxa"/>
                  <w:tcBorders>
                    <w:top w:val="single" w:sz="4" w:space="0" w:color="auto"/>
                    <w:left w:val="single" w:sz="4" w:space="0" w:color="auto"/>
                    <w:bottom w:val="single" w:sz="4" w:space="0" w:color="auto"/>
                    <w:right w:val="single" w:sz="4" w:space="0" w:color="auto"/>
                  </w:tcBorders>
                  <w:vAlign w:val="center"/>
                </w:tcPr>
                <w:p w:rsidR="00963E0C" w:rsidRDefault="00963E0C">
                  <w:pPr>
                    <w:jc w:val="center"/>
                    <w:rPr>
                      <w:rFonts w:ascii="仿宋" w:eastAsia="仿宋" w:hAnsi="仿宋" w:cs="仿宋" w:hint="eastAsia"/>
                      <w:sz w:val="28"/>
                      <w:szCs w:val="28"/>
                    </w:rPr>
                  </w:pPr>
                </w:p>
              </w:tc>
              <w:tc>
                <w:tcPr>
                  <w:tcW w:w="633" w:type="dxa"/>
                  <w:tcBorders>
                    <w:top w:val="single" w:sz="4" w:space="0" w:color="auto"/>
                    <w:left w:val="single" w:sz="4" w:space="0" w:color="auto"/>
                    <w:bottom w:val="single" w:sz="4" w:space="0" w:color="auto"/>
                    <w:right w:val="single" w:sz="4" w:space="0" w:color="auto"/>
                  </w:tcBorders>
                  <w:vAlign w:val="center"/>
                </w:tcPr>
                <w:p w:rsidR="00963E0C" w:rsidRDefault="00000000">
                  <w:pPr>
                    <w:jc w:val="center"/>
                    <w:rPr>
                      <w:rFonts w:ascii="仿宋" w:eastAsia="仿宋" w:hAnsi="仿宋" w:cs="仿宋" w:hint="eastAsia"/>
                      <w:sz w:val="28"/>
                      <w:szCs w:val="28"/>
                    </w:rPr>
                  </w:pPr>
                  <w:r>
                    <w:rPr>
                      <w:rFonts w:ascii="仿宋" w:eastAsia="仿宋" w:hAnsi="仿宋" w:cs="仿宋" w:hint="eastAsia"/>
                      <w:sz w:val="28"/>
                      <w:szCs w:val="28"/>
                    </w:rPr>
                    <w:t>√</w:t>
                  </w:r>
                </w:p>
              </w:tc>
              <w:tc>
                <w:tcPr>
                  <w:tcW w:w="637" w:type="dxa"/>
                  <w:tcBorders>
                    <w:top w:val="single" w:sz="4" w:space="0" w:color="auto"/>
                    <w:left w:val="single" w:sz="4" w:space="0" w:color="auto"/>
                    <w:bottom w:val="single" w:sz="4" w:space="0" w:color="auto"/>
                    <w:right w:val="single" w:sz="4" w:space="0" w:color="auto"/>
                  </w:tcBorders>
                  <w:vAlign w:val="center"/>
                </w:tcPr>
                <w:p w:rsidR="00963E0C" w:rsidRDefault="00963E0C">
                  <w:pPr>
                    <w:jc w:val="center"/>
                    <w:rPr>
                      <w:rFonts w:ascii="仿宋" w:eastAsia="仿宋" w:hAnsi="仿宋" w:cs="仿宋" w:hint="eastAsia"/>
                      <w:sz w:val="28"/>
                      <w:szCs w:val="28"/>
                    </w:rPr>
                  </w:pPr>
                </w:p>
              </w:tc>
              <w:tc>
                <w:tcPr>
                  <w:tcW w:w="2269" w:type="dxa"/>
                  <w:tcBorders>
                    <w:top w:val="single" w:sz="4" w:space="0" w:color="auto"/>
                    <w:left w:val="single" w:sz="4" w:space="0" w:color="auto"/>
                    <w:bottom w:val="single" w:sz="4" w:space="0" w:color="auto"/>
                    <w:right w:val="single" w:sz="4" w:space="0" w:color="auto"/>
                  </w:tcBorders>
                  <w:vAlign w:val="center"/>
                </w:tcPr>
                <w:p w:rsidR="00963E0C" w:rsidRDefault="00000000">
                  <w:pPr>
                    <w:adjustRightInd w:val="0"/>
                    <w:snapToGrid w:val="0"/>
                    <w:rPr>
                      <w:rFonts w:ascii="仿宋" w:eastAsia="仿宋" w:hAnsi="仿宋" w:cs="仿宋" w:hint="eastAsia"/>
                      <w:sz w:val="28"/>
                      <w:szCs w:val="28"/>
                    </w:rPr>
                  </w:pPr>
                  <w:r>
                    <w:rPr>
                      <w:rFonts w:ascii="仿宋" w:eastAsia="仿宋" w:hAnsi="仿宋" w:cs="仿宋" w:hint="eastAsia"/>
                      <w:sz w:val="28"/>
                      <w:szCs w:val="28"/>
                    </w:rPr>
                    <w:t>实训平台界面介绍及使用</w:t>
                  </w:r>
                </w:p>
              </w:tc>
            </w:tr>
            <w:tr w:rsidR="00963E0C">
              <w:trPr>
                <w:trHeight w:val="2117"/>
                <w:jc w:val="center"/>
              </w:trPr>
              <w:tc>
                <w:tcPr>
                  <w:tcW w:w="495" w:type="dxa"/>
                  <w:tcBorders>
                    <w:top w:val="single" w:sz="4" w:space="0" w:color="auto"/>
                    <w:left w:val="single" w:sz="4" w:space="0" w:color="auto"/>
                    <w:bottom w:val="single" w:sz="4" w:space="0" w:color="auto"/>
                    <w:right w:val="single" w:sz="4" w:space="0" w:color="auto"/>
                  </w:tcBorders>
                  <w:vAlign w:val="center"/>
                </w:tcPr>
                <w:p w:rsidR="00963E0C" w:rsidRDefault="00000000">
                  <w:pPr>
                    <w:adjustRightInd w:val="0"/>
                    <w:snapToGrid w:val="0"/>
                    <w:rPr>
                      <w:rFonts w:ascii="仿宋" w:eastAsia="仿宋" w:hAnsi="仿宋" w:cs="仿宋" w:hint="eastAsia"/>
                      <w:sz w:val="28"/>
                      <w:szCs w:val="28"/>
                    </w:rPr>
                  </w:pPr>
                  <w:r>
                    <w:rPr>
                      <w:rFonts w:ascii="仿宋" w:eastAsia="仿宋" w:hAnsi="仿宋" w:cs="仿宋" w:hint="eastAsia"/>
                      <w:sz w:val="28"/>
                      <w:szCs w:val="28"/>
                    </w:rPr>
                    <w:t>2</w:t>
                  </w:r>
                </w:p>
              </w:tc>
              <w:tc>
                <w:tcPr>
                  <w:tcW w:w="724" w:type="dxa"/>
                  <w:tcBorders>
                    <w:top w:val="single" w:sz="4" w:space="0" w:color="auto"/>
                    <w:left w:val="single" w:sz="4" w:space="0" w:color="auto"/>
                    <w:bottom w:val="single" w:sz="4" w:space="0" w:color="auto"/>
                    <w:right w:val="single" w:sz="4" w:space="0" w:color="auto"/>
                  </w:tcBorders>
                  <w:vAlign w:val="center"/>
                </w:tcPr>
                <w:p w:rsidR="00963E0C" w:rsidRDefault="00963E0C">
                  <w:pPr>
                    <w:adjustRightInd w:val="0"/>
                    <w:snapToGrid w:val="0"/>
                    <w:rPr>
                      <w:rFonts w:ascii="仿宋" w:eastAsia="仿宋" w:hAnsi="仿宋" w:cs="仿宋" w:hint="eastAsia"/>
                      <w:sz w:val="28"/>
                      <w:szCs w:val="28"/>
                    </w:rPr>
                  </w:pPr>
                </w:p>
              </w:tc>
              <w:tc>
                <w:tcPr>
                  <w:tcW w:w="1024" w:type="dxa"/>
                  <w:tcBorders>
                    <w:top w:val="single" w:sz="4" w:space="0" w:color="auto"/>
                    <w:left w:val="single" w:sz="4" w:space="0" w:color="auto"/>
                    <w:bottom w:val="single" w:sz="4" w:space="0" w:color="auto"/>
                    <w:right w:val="single" w:sz="4" w:space="0" w:color="auto"/>
                  </w:tcBorders>
                  <w:vAlign w:val="center"/>
                </w:tcPr>
                <w:p w:rsidR="00963E0C" w:rsidRDefault="00000000">
                  <w:pPr>
                    <w:adjustRightInd w:val="0"/>
                    <w:snapToGrid w:val="0"/>
                    <w:rPr>
                      <w:rFonts w:ascii="仿宋" w:eastAsia="仿宋" w:hAnsi="仿宋" w:cs="仿宋" w:hint="eastAsia"/>
                      <w:sz w:val="28"/>
                      <w:szCs w:val="28"/>
                    </w:rPr>
                  </w:pPr>
                  <w:r>
                    <w:rPr>
                      <w:rFonts w:ascii="仿宋" w:eastAsia="仿宋" w:hAnsi="仿宋" w:cs="仿宋" w:hint="eastAsia"/>
                      <w:sz w:val="28"/>
                      <w:szCs w:val="28"/>
                    </w:rPr>
                    <w:t>供应商</w:t>
                  </w:r>
                  <w:proofErr w:type="gramStart"/>
                  <w:r>
                    <w:rPr>
                      <w:rFonts w:ascii="仿宋" w:eastAsia="仿宋" w:hAnsi="仿宋" w:cs="仿宋" w:hint="eastAsia"/>
                      <w:sz w:val="28"/>
                      <w:szCs w:val="28"/>
                    </w:rPr>
                    <w:t>主数据</w:t>
                  </w:r>
                  <w:proofErr w:type="gramEnd"/>
                  <w:r>
                    <w:rPr>
                      <w:rFonts w:ascii="仿宋" w:eastAsia="仿宋" w:hAnsi="仿宋" w:cs="仿宋" w:hint="eastAsia"/>
                      <w:sz w:val="28"/>
                      <w:szCs w:val="28"/>
                    </w:rPr>
                    <w:t>维护机器人实验</w:t>
                  </w:r>
                </w:p>
              </w:tc>
              <w:tc>
                <w:tcPr>
                  <w:tcW w:w="615" w:type="dxa"/>
                  <w:tcBorders>
                    <w:top w:val="single" w:sz="4" w:space="0" w:color="auto"/>
                    <w:left w:val="single" w:sz="4" w:space="0" w:color="auto"/>
                    <w:bottom w:val="single" w:sz="4" w:space="0" w:color="auto"/>
                    <w:right w:val="single" w:sz="4" w:space="0" w:color="auto"/>
                  </w:tcBorders>
                  <w:vAlign w:val="center"/>
                </w:tcPr>
                <w:p w:rsidR="00963E0C" w:rsidRDefault="00000000">
                  <w:pPr>
                    <w:adjustRightInd w:val="0"/>
                    <w:snapToGrid w:val="0"/>
                    <w:rPr>
                      <w:rFonts w:ascii="仿宋" w:eastAsia="仿宋" w:hAnsi="仿宋" w:cs="仿宋" w:hint="eastAsia"/>
                      <w:sz w:val="28"/>
                      <w:szCs w:val="28"/>
                    </w:rPr>
                  </w:pPr>
                  <w:r>
                    <w:rPr>
                      <w:rFonts w:ascii="仿宋" w:eastAsia="仿宋" w:hAnsi="仿宋" w:cs="仿宋" w:hint="eastAsia"/>
                      <w:sz w:val="28"/>
                      <w:szCs w:val="28"/>
                    </w:rPr>
                    <w:t>6</w:t>
                  </w:r>
                </w:p>
              </w:tc>
              <w:tc>
                <w:tcPr>
                  <w:tcW w:w="601" w:type="dxa"/>
                  <w:tcBorders>
                    <w:top w:val="single" w:sz="4" w:space="0" w:color="auto"/>
                    <w:left w:val="single" w:sz="4" w:space="0" w:color="auto"/>
                    <w:bottom w:val="single" w:sz="4" w:space="0" w:color="auto"/>
                    <w:right w:val="single" w:sz="4" w:space="0" w:color="auto"/>
                  </w:tcBorders>
                  <w:vAlign w:val="center"/>
                </w:tcPr>
                <w:p w:rsidR="00963E0C" w:rsidRDefault="00000000">
                  <w:pPr>
                    <w:adjustRightInd w:val="0"/>
                    <w:snapToGrid w:val="0"/>
                    <w:rPr>
                      <w:rFonts w:ascii="仿宋" w:eastAsia="仿宋" w:hAnsi="仿宋" w:cs="仿宋" w:hint="eastAsia"/>
                      <w:sz w:val="28"/>
                      <w:szCs w:val="28"/>
                    </w:rPr>
                  </w:pPr>
                  <w:r>
                    <w:rPr>
                      <w:rFonts w:ascii="仿宋" w:eastAsia="仿宋" w:hAnsi="仿宋" w:cs="仿宋" w:hint="eastAsia"/>
                      <w:sz w:val="28"/>
                      <w:szCs w:val="28"/>
                    </w:rPr>
                    <w:t>√</w:t>
                  </w:r>
                </w:p>
              </w:tc>
              <w:tc>
                <w:tcPr>
                  <w:tcW w:w="607" w:type="dxa"/>
                  <w:tcBorders>
                    <w:top w:val="single" w:sz="4" w:space="0" w:color="auto"/>
                    <w:left w:val="single" w:sz="4" w:space="0" w:color="auto"/>
                    <w:bottom w:val="single" w:sz="4" w:space="0" w:color="auto"/>
                    <w:right w:val="single" w:sz="4" w:space="0" w:color="auto"/>
                  </w:tcBorders>
                  <w:vAlign w:val="center"/>
                </w:tcPr>
                <w:p w:rsidR="00963E0C" w:rsidRDefault="00963E0C">
                  <w:pPr>
                    <w:adjustRightInd w:val="0"/>
                    <w:snapToGrid w:val="0"/>
                    <w:rPr>
                      <w:rFonts w:ascii="仿宋" w:eastAsia="仿宋" w:hAnsi="仿宋" w:cs="仿宋" w:hint="eastAsia"/>
                      <w:sz w:val="28"/>
                      <w:szCs w:val="28"/>
                    </w:rPr>
                  </w:pPr>
                </w:p>
              </w:tc>
              <w:tc>
                <w:tcPr>
                  <w:tcW w:w="542" w:type="dxa"/>
                  <w:tcBorders>
                    <w:top w:val="single" w:sz="4" w:space="0" w:color="auto"/>
                    <w:left w:val="single" w:sz="4" w:space="0" w:color="auto"/>
                    <w:bottom w:val="single" w:sz="4" w:space="0" w:color="auto"/>
                    <w:right w:val="single" w:sz="4" w:space="0" w:color="auto"/>
                  </w:tcBorders>
                  <w:vAlign w:val="center"/>
                </w:tcPr>
                <w:p w:rsidR="00963E0C" w:rsidRDefault="00963E0C">
                  <w:pPr>
                    <w:adjustRightInd w:val="0"/>
                    <w:snapToGrid w:val="0"/>
                    <w:rPr>
                      <w:rFonts w:ascii="仿宋" w:eastAsia="仿宋" w:hAnsi="仿宋" w:cs="仿宋" w:hint="eastAsia"/>
                      <w:sz w:val="28"/>
                      <w:szCs w:val="28"/>
                    </w:rPr>
                  </w:pPr>
                </w:p>
              </w:tc>
              <w:tc>
                <w:tcPr>
                  <w:tcW w:w="633" w:type="dxa"/>
                  <w:tcBorders>
                    <w:top w:val="single" w:sz="4" w:space="0" w:color="auto"/>
                    <w:left w:val="single" w:sz="4" w:space="0" w:color="auto"/>
                    <w:bottom w:val="single" w:sz="4" w:space="0" w:color="auto"/>
                    <w:right w:val="single" w:sz="4" w:space="0" w:color="auto"/>
                  </w:tcBorders>
                  <w:vAlign w:val="center"/>
                </w:tcPr>
                <w:p w:rsidR="00963E0C" w:rsidRDefault="00963E0C">
                  <w:pPr>
                    <w:adjustRightInd w:val="0"/>
                    <w:snapToGrid w:val="0"/>
                    <w:rPr>
                      <w:rFonts w:ascii="仿宋" w:eastAsia="仿宋" w:hAnsi="仿宋" w:cs="仿宋" w:hint="eastAsia"/>
                      <w:sz w:val="28"/>
                      <w:szCs w:val="28"/>
                    </w:rPr>
                  </w:pPr>
                </w:p>
              </w:tc>
              <w:tc>
                <w:tcPr>
                  <w:tcW w:w="580" w:type="dxa"/>
                  <w:tcBorders>
                    <w:top w:val="single" w:sz="4" w:space="0" w:color="auto"/>
                    <w:left w:val="single" w:sz="4" w:space="0" w:color="auto"/>
                    <w:bottom w:val="single" w:sz="4" w:space="0" w:color="auto"/>
                    <w:right w:val="single" w:sz="4" w:space="0" w:color="auto"/>
                  </w:tcBorders>
                  <w:vAlign w:val="center"/>
                </w:tcPr>
                <w:p w:rsidR="00963E0C" w:rsidRDefault="00963E0C">
                  <w:pPr>
                    <w:adjustRightInd w:val="0"/>
                    <w:snapToGrid w:val="0"/>
                    <w:rPr>
                      <w:rFonts w:ascii="仿宋" w:eastAsia="仿宋" w:hAnsi="仿宋" w:cs="仿宋" w:hint="eastAsia"/>
                      <w:sz w:val="28"/>
                      <w:szCs w:val="28"/>
                    </w:rPr>
                  </w:pPr>
                </w:p>
              </w:tc>
              <w:tc>
                <w:tcPr>
                  <w:tcW w:w="633" w:type="dxa"/>
                  <w:tcBorders>
                    <w:top w:val="single" w:sz="4" w:space="0" w:color="auto"/>
                    <w:left w:val="single" w:sz="4" w:space="0" w:color="auto"/>
                    <w:bottom w:val="single" w:sz="4" w:space="0" w:color="auto"/>
                    <w:right w:val="single" w:sz="4" w:space="0" w:color="auto"/>
                  </w:tcBorders>
                  <w:vAlign w:val="center"/>
                </w:tcPr>
                <w:p w:rsidR="00963E0C" w:rsidRDefault="00000000">
                  <w:pPr>
                    <w:adjustRightInd w:val="0"/>
                    <w:snapToGrid w:val="0"/>
                    <w:rPr>
                      <w:rFonts w:ascii="仿宋" w:eastAsia="仿宋" w:hAnsi="仿宋" w:cs="仿宋" w:hint="eastAsia"/>
                      <w:sz w:val="28"/>
                      <w:szCs w:val="28"/>
                    </w:rPr>
                  </w:pPr>
                  <w:r>
                    <w:rPr>
                      <w:rFonts w:ascii="仿宋" w:eastAsia="仿宋" w:hAnsi="仿宋" w:cs="仿宋" w:hint="eastAsia"/>
                      <w:sz w:val="28"/>
                      <w:szCs w:val="28"/>
                    </w:rPr>
                    <w:t>√</w:t>
                  </w:r>
                </w:p>
              </w:tc>
              <w:tc>
                <w:tcPr>
                  <w:tcW w:w="637" w:type="dxa"/>
                  <w:tcBorders>
                    <w:top w:val="single" w:sz="4" w:space="0" w:color="auto"/>
                    <w:left w:val="single" w:sz="4" w:space="0" w:color="auto"/>
                    <w:bottom w:val="single" w:sz="4" w:space="0" w:color="auto"/>
                    <w:right w:val="single" w:sz="4" w:space="0" w:color="auto"/>
                  </w:tcBorders>
                  <w:vAlign w:val="center"/>
                </w:tcPr>
                <w:p w:rsidR="00963E0C" w:rsidRDefault="00963E0C">
                  <w:pPr>
                    <w:adjustRightInd w:val="0"/>
                    <w:snapToGrid w:val="0"/>
                    <w:rPr>
                      <w:rFonts w:ascii="仿宋" w:eastAsia="仿宋" w:hAnsi="仿宋" w:cs="仿宋" w:hint="eastAsia"/>
                      <w:sz w:val="28"/>
                      <w:szCs w:val="28"/>
                    </w:rPr>
                  </w:pPr>
                </w:p>
              </w:tc>
              <w:tc>
                <w:tcPr>
                  <w:tcW w:w="2269" w:type="dxa"/>
                  <w:tcBorders>
                    <w:top w:val="single" w:sz="4" w:space="0" w:color="auto"/>
                    <w:left w:val="single" w:sz="4" w:space="0" w:color="auto"/>
                    <w:bottom w:val="single" w:sz="4" w:space="0" w:color="auto"/>
                    <w:right w:val="single" w:sz="4" w:space="0" w:color="auto"/>
                  </w:tcBorders>
                  <w:vAlign w:val="center"/>
                </w:tcPr>
                <w:p w:rsidR="00963E0C" w:rsidRDefault="00000000">
                  <w:pPr>
                    <w:adjustRightInd w:val="0"/>
                    <w:snapToGrid w:val="0"/>
                    <w:rPr>
                      <w:rFonts w:ascii="仿宋" w:eastAsia="仿宋" w:hAnsi="仿宋" w:cs="仿宋" w:hint="eastAsia"/>
                      <w:sz w:val="28"/>
                      <w:szCs w:val="28"/>
                    </w:rPr>
                  </w:pPr>
                  <w:r>
                    <w:rPr>
                      <w:rFonts w:ascii="仿宋" w:eastAsia="仿宋" w:hAnsi="仿宋" w:cs="仿宋" w:hint="eastAsia"/>
                      <w:sz w:val="28"/>
                      <w:szCs w:val="28"/>
                    </w:rPr>
                    <w:t>利用机器人开发平台对搜集到的供应商数据进行智能批量录入ERP系统，减少大批量复制粘贴的重复工作，实现数据精准对比录入，维护供应商主要信息。</w:t>
                  </w:r>
                </w:p>
              </w:tc>
            </w:tr>
            <w:tr w:rsidR="00963E0C">
              <w:trPr>
                <w:trHeight w:val="402"/>
                <w:jc w:val="center"/>
              </w:trPr>
              <w:tc>
                <w:tcPr>
                  <w:tcW w:w="495" w:type="dxa"/>
                  <w:tcBorders>
                    <w:top w:val="single" w:sz="4" w:space="0" w:color="auto"/>
                    <w:left w:val="single" w:sz="4" w:space="0" w:color="auto"/>
                    <w:bottom w:val="single" w:sz="4" w:space="0" w:color="auto"/>
                    <w:right w:val="single" w:sz="4" w:space="0" w:color="auto"/>
                  </w:tcBorders>
                  <w:vAlign w:val="center"/>
                </w:tcPr>
                <w:p w:rsidR="00963E0C" w:rsidRDefault="00000000">
                  <w:pPr>
                    <w:adjustRightInd w:val="0"/>
                    <w:snapToGrid w:val="0"/>
                    <w:rPr>
                      <w:rFonts w:ascii="仿宋" w:eastAsia="仿宋" w:hAnsi="仿宋" w:cs="仿宋" w:hint="eastAsia"/>
                      <w:sz w:val="28"/>
                      <w:szCs w:val="28"/>
                    </w:rPr>
                  </w:pPr>
                  <w:r>
                    <w:rPr>
                      <w:rFonts w:ascii="仿宋" w:eastAsia="仿宋" w:hAnsi="仿宋" w:cs="仿宋" w:hint="eastAsia"/>
                      <w:sz w:val="28"/>
                      <w:szCs w:val="28"/>
                    </w:rPr>
                    <w:t>3</w:t>
                  </w:r>
                </w:p>
              </w:tc>
              <w:tc>
                <w:tcPr>
                  <w:tcW w:w="724" w:type="dxa"/>
                  <w:tcBorders>
                    <w:top w:val="single" w:sz="4" w:space="0" w:color="auto"/>
                    <w:left w:val="single" w:sz="4" w:space="0" w:color="auto"/>
                    <w:bottom w:val="single" w:sz="4" w:space="0" w:color="auto"/>
                    <w:right w:val="single" w:sz="4" w:space="0" w:color="auto"/>
                  </w:tcBorders>
                  <w:vAlign w:val="center"/>
                </w:tcPr>
                <w:p w:rsidR="00963E0C" w:rsidRDefault="00963E0C">
                  <w:pPr>
                    <w:adjustRightInd w:val="0"/>
                    <w:snapToGrid w:val="0"/>
                    <w:rPr>
                      <w:rFonts w:ascii="仿宋" w:eastAsia="仿宋" w:hAnsi="仿宋" w:cs="仿宋" w:hint="eastAsia"/>
                      <w:sz w:val="28"/>
                      <w:szCs w:val="28"/>
                    </w:rPr>
                  </w:pPr>
                </w:p>
              </w:tc>
              <w:tc>
                <w:tcPr>
                  <w:tcW w:w="1024" w:type="dxa"/>
                  <w:tcBorders>
                    <w:top w:val="single" w:sz="4" w:space="0" w:color="auto"/>
                    <w:left w:val="single" w:sz="4" w:space="0" w:color="auto"/>
                    <w:bottom w:val="single" w:sz="4" w:space="0" w:color="auto"/>
                    <w:right w:val="single" w:sz="4" w:space="0" w:color="auto"/>
                  </w:tcBorders>
                  <w:vAlign w:val="center"/>
                </w:tcPr>
                <w:p w:rsidR="00963E0C" w:rsidRDefault="00000000">
                  <w:pPr>
                    <w:adjustRightInd w:val="0"/>
                    <w:snapToGrid w:val="0"/>
                    <w:rPr>
                      <w:rFonts w:ascii="仿宋" w:eastAsia="仿宋" w:hAnsi="仿宋" w:cs="仿宋" w:hint="eastAsia"/>
                      <w:sz w:val="28"/>
                      <w:szCs w:val="28"/>
                    </w:rPr>
                  </w:pPr>
                  <w:r>
                    <w:rPr>
                      <w:rFonts w:ascii="仿宋" w:eastAsia="仿宋" w:hAnsi="仿宋" w:cs="仿宋" w:hint="eastAsia"/>
                      <w:sz w:val="28"/>
                      <w:szCs w:val="28"/>
                    </w:rPr>
                    <w:t>电商产品供应商选择机器人实验</w:t>
                  </w:r>
                </w:p>
              </w:tc>
              <w:tc>
                <w:tcPr>
                  <w:tcW w:w="615" w:type="dxa"/>
                  <w:tcBorders>
                    <w:top w:val="single" w:sz="4" w:space="0" w:color="auto"/>
                    <w:left w:val="single" w:sz="4" w:space="0" w:color="auto"/>
                    <w:bottom w:val="single" w:sz="4" w:space="0" w:color="auto"/>
                    <w:right w:val="single" w:sz="4" w:space="0" w:color="auto"/>
                  </w:tcBorders>
                  <w:vAlign w:val="center"/>
                </w:tcPr>
                <w:p w:rsidR="00963E0C" w:rsidRDefault="00000000">
                  <w:pPr>
                    <w:adjustRightInd w:val="0"/>
                    <w:snapToGrid w:val="0"/>
                    <w:rPr>
                      <w:rFonts w:ascii="仿宋" w:eastAsia="仿宋" w:hAnsi="仿宋" w:cs="仿宋" w:hint="eastAsia"/>
                      <w:sz w:val="28"/>
                      <w:szCs w:val="28"/>
                    </w:rPr>
                  </w:pPr>
                  <w:r>
                    <w:rPr>
                      <w:rFonts w:ascii="仿宋" w:eastAsia="仿宋" w:hAnsi="仿宋" w:cs="仿宋" w:hint="eastAsia"/>
                      <w:sz w:val="28"/>
                      <w:szCs w:val="28"/>
                    </w:rPr>
                    <w:t>6</w:t>
                  </w:r>
                </w:p>
              </w:tc>
              <w:tc>
                <w:tcPr>
                  <w:tcW w:w="601" w:type="dxa"/>
                  <w:tcBorders>
                    <w:top w:val="single" w:sz="4" w:space="0" w:color="auto"/>
                    <w:left w:val="single" w:sz="4" w:space="0" w:color="auto"/>
                    <w:bottom w:val="single" w:sz="4" w:space="0" w:color="auto"/>
                    <w:right w:val="single" w:sz="4" w:space="0" w:color="auto"/>
                  </w:tcBorders>
                  <w:vAlign w:val="center"/>
                </w:tcPr>
                <w:p w:rsidR="00963E0C" w:rsidRDefault="00000000">
                  <w:pPr>
                    <w:adjustRightInd w:val="0"/>
                    <w:snapToGrid w:val="0"/>
                    <w:rPr>
                      <w:rFonts w:ascii="仿宋" w:eastAsia="仿宋" w:hAnsi="仿宋" w:cs="仿宋" w:hint="eastAsia"/>
                      <w:sz w:val="28"/>
                      <w:szCs w:val="28"/>
                    </w:rPr>
                  </w:pPr>
                  <w:r>
                    <w:rPr>
                      <w:rFonts w:ascii="仿宋" w:eastAsia="仿宋" w:hAnsi="仿宋" w:cs="仿宋" w:hint="eastAsia"/>
                      <w:sz w:val="28"/>
                      <w:szCs w:val="28"/>
                    </w:rPr>
                    <w:t>√</w:t>
                  </w:r>
                </w:p>
              </w:tc>
              <w:tc>
                <w:tcPr>
                  <w:tcW w:w="607" w:type="dxa"/>
                  <w:tcBorders>
                    <w:top w:val="single" w:sz="4" w:space="0" w:color="auto"/>
                    <w:left w:val="single" w:sz="4" w:space="0" w:color="auto"/>
                    <w:bottom w:val="single" w:sz="4" w:space="0" w:color="auto"/>
                    <w:right w:val="single" w:sz="4" w:space="0" w:color="auto"/>
                  </w:tcBorders>
                  <w:vAlign w:val="center"/>
                </w:tcPr>
                <w:p w:rsidR="00963E0C" w:rsidRDefault="00963E0C">
                  <w:pPr>
                    <w:adjustRightInd w:val="0"/>
                    <w:snapToGrid w:val="0"/>
                    <w:rPr>
                      <w:rFonts w:ascii="仿宋" w:eastAsia="仿宋" w:hAnsi="仿宋" w:cs="仿宋" w:hint="eastAsia"/>
                      <w:sz w:val="28"/>
                      <w:szCs w:val="28"/>
                    </w:rPr>
                  </w:pPr>
                </w:p>
              </w:tc>
              <w:tc>
                <w:tcPr>
                  <w:tcW w:w="542" w:type="dxa"/>
                  <w:tcBorders>
                    <w:top w:val="single" w:sz="4" w:space="0" w:color="auto"/>
                    <w:left w:val="single" w:sz="4" w:space="0" w:color="auto"/>
                    <w:bottom w:val="single" w:sz="4" w:space="0" w:color="auto"/>
                    <w:right w:val="single" w:sz="4" w:space="0" w:color="auto"/>
                  </w:tcBorders>
                  <w:vAlign w:val="center"/>
                </w:tcPr>
                <w:p w:rsidR="00963E0C" w:rsidRDefault="00963E0C">
                  <w:pPr>
                    <w:adjustRightInd w:val="0"/>
                    <w:snapToGrid w:val="0"/>
                    <w:rPr>
                      <w:rFonts w:ascii="仿宋" w:eastAsia="仿宋" w:hAnsi="仿宋" w:cs="仿宋" w:hint="eastAsia"/>
                      <w:sz w:val="28"/>
                      <w:szCs w:val="28"/>
                    </w:rPr>
                  </w:pPr>
                </w:p>
              </w:tc>
              <w:tc>
                <w:tcPr>
                  <w:tcW w:w="633" w:type="dxa"/>
                  <w:tcBorders>
                    <w:top w:val="single" w:sz="4" w:space="0" w:color="auto"/>
                    <w:left w:val="single" w:sz="4" w:space="0" w:color="auto"/>
                    <w:bottom w:val="single" w:sz="4" w:space="0" w:color="auto"/>
                    <w:right w:val="single" w:sz="4" w:space="0" w:color="auto"/>
                  </w:tcBorders>
                  <w:vAlign w:val="center"/>
                </w:tcPr>
                <w:p w:rsidR="00963E0C" w:rsidRDefault="00963E0C">
                  <w:pPr>
                    <w:adjustRightInd w:val="0"/>
                    <w:snapToGrid w:val="0"/>
                    <w:rPr>
                      <w:rFonts w:ascii="仿宋" w:eastAsia="仿宋" w:hAnsi="仿宋" w:cs="仿宋" w:hint="eastAsia"/>
                      <w:sz w:val="28"/>
                      <w:szCs w:val="28"/>
                    </w:rPr>
                  </w:pPr>
                </w:p>
              </w:tc>
              <w:tc>
                <w:tcPr>
                  <w:tcW w:w="580" w:type="dxa"/>
                  <w:tcBorders>
                    <w:top w:val="single" w:sz="4" w:space="0" w:color="auto"/>
                    <w:left w:val="single" w:sz="4" w:space="0" w:color="auto"/>
                    <w:bottom w:val="single" w:sz="4" w:space="0" w:color="auto"/>
                    <w:right w:val="single" w:sz="4" w:space="0" w:color="auto"/>
                  </w:tcBorders>
                  <w:vAlign w:val="center"/>
                </w:tcPr>
                <w:p w:rsidR="00963E0C" w:rsidRDefault="00963E0C">
                  <w:pPr>
                    <w:adjustRightInd w:val="0"/>
                    <w:snapToGrid w:val="0"/>
                    <w:rPr>
                      <w:rFonts w:ascii="仿宋" w:eastAsia="仿宋" w:hAnsi="仿宋" w:cs="仿宋" w:hint="eastAsia"/>
                      <w:sz w:val="28"/>
                      <w:szCs w:val="28"/>
                    </w:rPr>
                  </w:pPr>
                </w:p>
              </w:tc>
              <w:tc>
                <w:tcPr>
                  <w:tcW w:w="633" w:type="dxa"/>
                  <w:tcBorders>
                    <w:top w:val="single" w:sz="4" w:space="0" w:color="auto"/>
                    <w:left w:val="single" w:sz="4" w:space="0" w:color="auto"/>
                    <w:bottom w:val="single" w:sz="4" w:space="0" w:color="auto"/>
                    <w:right w:val="single" w:sz="4" w:space="0" w:color="auto"/>
                  </w:tcBorders>
                  <w:vAlign w:val="center"/>
                </w:tcPr>
                <w:p w:rsidR="00963E0C" w:rsidRDefault="00000000">
                  <w:pPr>
                    <w:adjustRightInd w:val="0"/>
                    <w:snapToGrid w:val="0"/>
                    <w:rPr>
                      <w:rFonts w:ascii="仿宋" w:eastAsia="仿宋" w:hAnsi="仿宋" w:cs="仿宋" w:hint="eastAsia"/>
                      <w:sz w:val="28"/>
                      <w:szCs w:val="28"/>
                    </w:rPr>
                  </w:pPr>
                  <w:r>
                    <w:rPr>
                      <w:rFonts w:ascii="仿宋" w:eastAsia="仿宋" w:hAnsi="仿宋" w:cs="仿宋" w:hint="eastAsia"/>
                      <w:sz w:val="28"/>
                      <w:szCs w:val="28"/>
                    </w:rPr>
                    <w:t>√</w:t>
                  </w:r>
                </w:p>
              </w:tc>
              <w:tc>
                <w:tcPr>
                  <w:tcW w:w="637" w:type="dxa"/>
                  <w:tcBorders>
                    <w:top w:val="single" w:sz="4" w:space="0" w:color="auto"/>
                    <w:left w:val="single" w:sz="4" w:space="0" w:color="auto"/>
                    <w:bottom w:val="single" w:sz="4" w:space="0" w:color="auto"/>
                    <w:right w:val="single" w:sz="4" w:space="0" w:color="auto"/>
                  </w:tcBorders>
                  <w:vAlign w:val="center"/>
                </w:tcPr>
                <w:p w:rsidR="00963E0C" w:rsidRDefault="00963E0C">
                  <w:pPr>
                    <w:adjustRightInd w:val="0"/>
                    <w:snapToGrid w:val="0"/>
                    <w:rPr>
                      <w:rFonts w:ascii="仿宋" w:eastAsia="仿宋" w:hAnsi="仿宋" w:cs="仿宋" w:hint="eastAsia"/>
                      <w:sz w:val="28"/>
                      <w:szCs w:val="28"/>
                    </w:rPr>
                  </w:pPr>
                </w:p>
              </w:tc>
              <w:tc>
                <w:tcPr>
                  <w:tcW w:w="2269" w:type="dxa"/>
                  <w:tcBorders>
                    <w:top w:val="single" w:sz="4" w:space="0" w:color="auto"/>
                    <w:left w:val="single" w:sz="4" w:space="0" w:color="auto"/>
                    <w:bottom w:val="single" w:sz="4" w:space="0" w:color="auto"/>
                    <w:right w:val="single" w:sz="4" w:space="0" w:color="auto"/>
                  </w:tcBorders>
                  <w:vAlign w:val="center"/>
                </w:tcPr>
                <w:p w:rsidR="00963E0C" w:rsidRDefault="00000000">
                  <w:pPr>
                    <w:adjustRightInd w:val="0"/>
                    <w:snapToGrid w:val="0"/>
                    <w:rPr>
                      <w:rFonts w:ascii="仿宋" w:eastAsia="仿宋" w:hAnsi="仿宋" w:cs="仿宋" w:hint="eastAsia"/>
                      <w:sz w:val="28"/>
                      <w:szCs w:val="28"/>
                    </w:rPr>
                  </w:pPr>
                  <w:r>
                    <w:rPr>
                      <w:rFonts w:ascii="仿宋" w:eastAsia="仿宋" w:hAnsi="仿宋" w:cs="仿宋" w:hint="eastAsia"/>
                      <w:sz w:val="28"/>
                      <w:szCs w:val="28"/>
                    </w:rPr>
                    <w:t>通过机器人自动化数据爬虫获取电商产品的供应商信息以及其信用数据，快速定位符合要求的供应商，提高产品供货保障。然后进行数据汇总与分析</w:t>
                  </w:r>
                </w:p>
              </w:tc>
            </w:tr>
            <w:tr w:rsidR="00963E0C">
              <w:trPr>
                <w:trHeight w:val="92"/>
                <w:jc w:val="center"/>
              </w:trPr>
              <w:tc>
                <w:tcPr>
                  <w:tcW w:w="495" w:type="dxa"/>
                  <w:tcBorders>
                    <w:top w:val="single" w:sz="4" w:space="0" w:color="auto"/>
                    <w:left w:val="single" w:sz="4" w:space="0" w:color="auto"/>
                    <w:bottom w:val="single" w:sz="4" w:space="0" w:color="auto"/>
                    <w:right w:val="single" w:sz="4" w:space="0" w:color="auto"/>
                  </w:tcBorders>
                  <w:vAlign w:val="center"/>
                </w:tcPr>
                <w:p w:rsidR="00963E0C" w:rsidRDefault="00000000">
                  <w:pPr>
                    <w:adjustRightInd w:val="0"/>
                    <w:snapToGrid w:val="0"/>
                    <w:rPr>
                      <w:rFonts w:ascii="仿宋" w:eastAsia="仿宋" w:hAnsi="仿宋" w:cs="仿宋" w:hint="eastAsia"/>
                      <w:sz w:val="28"/>
                      <w:szCs w:val="28"/>
                    </w:rPr>
                  </w:pPr>
                  <w:r>
                    <w:rPr>
                      <w:rFonts w:ascii="仿宋" w:eastAsia="仿宋" w:hAnsi="仿宋" w:cs="仿宋" w:hint="eastAsia"/>
                      <w:sz w:val="28"/>
                      <w:szCs w:val="28"/>
                    </w:rPr>
                    <w:t>4</w:t>
                  </w:r>
                </w:p>
              </w:tc>
              <w:tc>
                <w:tcPr>
                  <w:tcW w:w="724" w:type="dxa"/>
                  <w:tcBorders>
                    <w:top w:val="single" w:sz="4" w:space="0" w:color="auto"/>
                    <w:left w:val="single" w:sz="4" w:space="0" w:color="auto"/>
                    <w:bottom w:val="single" w:sz="4" w:space="0" w:color="auto"/>
                    <w:right w:val="single" w:sz="4" w:space="0" w:color="auto"/>
                  </w:tcBorders>
                  <w:vAlign w:val="center"/>
                </w:tcPr>
                <w:p w:rsidR="00963E0C" w:rsidRDefault="00963E0C">
                  <w:pPr>
                    <w:adjustRightInd w:val="0"/>
                    <w:snapToGrid w:val="0"/>
                    <w:rPr>
                      <w:rFonts w:ascii="仿宋" w:eastAsia="仿宋" w:hAnsi="仿宋" w:cs="仿宋" w:hint="eastAsia"/>
                      <w:sz w:val="28"/>
                      <w:szCs w:val="28"/>
                    </w:rPr>
                  </w:pPr>
                </w:p>
              </w:tc>
              <w:tc>
                <w:tcPr>
                  <w:tcW w:w="1024" w:type="dxa"/>
                  <w:tcBorders>
                    <w:top w:val="single" w:sz="4" w:space="0" w:color="auto"/>
                    <w:left w:val="single" w:sz="4" w:space="0" w:color="auto"/>
                    <w:bottom w:val="single" w:sz="4" w:space="0" w:color="auto"/>
                    <w:right w:val="single" w:sz="4" w:space="0" w:color="auto"/>
                  </w:tcBorders>
                  <w:vAlign w:val="center"/>
                </w:tcPr>
                <w:p w:rsidR="00963E0C" w:rsidRDefault="00000000">
                  <w:pPr>
                    <w:adjustRightInd w:val="0"/>
                    <w:snapToGrid w:val="0"/>
                    <w:rPr>
                      <w:rFonts w:ascii="仿宋" w:eastAsia="仿宋" w:hAnsi="仿宋" w:cs="仿宋" w:hint="eastAsia"/>
                      <w:sz w:val="28"/>
                      <w:szCs w:val="28"/>
                    </w:rPr>
                  </w:pPr>
                  <w:r>
                    <w:rPr>
                      <w:rFonts w:ascii="仿宋" w:eastAsia="仿宋" w:hAnsi="仿宋" w:cs="仿宋" w:hint="eastAsia"/>
                      <w:sz w:val="28"/>
                      <w:szCs w:val="28"/>
                    </w:rPr>
                    <w:t>供应商评估机器人实验</w:t>
                  </w:r>
                </w:p>
              </w:tc>
              <w:tc>
                <w:tcPr>
                  <w:tcW w:w="615" w:type="dxa"/>
                  <w:tcBorders>
                    <w:top w:val="single" w:sz="4" w:space="0" w:color="auto"/>
                    <w:left w:val="single" w:sz="4" w:space="0" w:color="auto"/>
                    <w:bottom w:val="single" w:sz="4" w:space="0" w:color="auto"/>
                    <w:right w:val="single" w:sz="4" w:space="0" w:color="auto"/>
                  </w:tcBorders>
                  <w:vAlign w:val="center"/>
                </w:tcPr>
                <w:p w:rsidR="00963E0C" w:rsidRDefault="00000000">
                  <w:pPr>
                    <w:adjustRightInd w:val="0"/>
                    <w:snapToGrid w:val="0"/>
                    <w:rPr>
                      <w:rFonts w:ascii="仿宋" w:eastAsia="仿宋" w:hAnsi="仿宋" w:cs="仿宋" w:hint="eastAsia"/>
                      <w:sz w:val="28"/>
                      <w:szCs w:val="28"/>
                    </w:rPr>
                  </w:pPr>
                  <w:r>
                    <w:rPr>
                      <w:rFonts w:ascii="仿宋" w:eastAsia="仿宋" w:hAnsi="仿宋" w:cs="仿宋" w:hint="eastAsia"/>
                      <w:sz w:val="28"/>
                      <w:szCs w:val="28"/>
                    </w:rPr>
                    <w:t>6</w:t>
                  </w:r>
                </w:p>
              </w:tc>
              <w:tc>
                <w:tcPr>
                  <w:tcW w:w="601" w:type="dxa"/>
                  <w:tcBorders>
                    <w:top w:val="single" w:sz="4" w:space="0" w:color="auto"/>
                    <w:left w:val="single" w:sz="4" w:space="0" w:color="auto"/>
                    <w:bottom w:val="single" w:sz="4" w:space="0" w:color="auto"/>
                    <w:right w:val="single" w:sz="4" w:space="0" w:color="auto"/>
                  </w:tcBorders>
                  <w:vAlign w:val="center"/>
                </w:tcPr>
                <w:p w:rsidR="00963E0C" w:rsidRDefault="00000000">
                  <w:pPr>
                    <w:adjustRightInd w:val="0"/>
                    <w:snapToGrid w:val="0"/>
                    <w:rPr>
                      <w:rFonts w:ascii="仿宋" w:eastAsia="仿宋" w:hAnsi="仿宋" w:cs="仿宋" w:hint="eastAsia"/>
                      <w:sz w:val="28"/>
                      <w:szCs w:val="28"/>
                    </w:rPr>
                  </w:pPr>
                  <w:r>
                    <w:rPr>
                      <w:rFonts w:ascii="仿宋" w:eastAsia="仿宋" w:hAnsi="仿宋" w:cs="仿宋" w:hint="eastAsia"/>
                      <w:sz w:val="28"/>
                      <w:szCs w:val="28"/>
                    </w:rPr>
                    <w:t>√</w:t>
                  </w:r>
                </w:p>
              </w:tc>
              <w:tc>
                <w:tcPr>
                  <w:tcW w:w="607" w:type="dxa"/>
                  <w:tcBorders>
                    <w:top w:val="single" w:sz="4" w:space="0" w:color="auto"/>
                    <w:left w:val="single" w:sz="4" w:space="0" w:color="auto"/>
                    <w:bottom w:val="single" w:sz="4" w:space="0" w:color="auto"/>
                    <w:right w:val="single" w:sz="4" w:space="0" w:color="auto"/>
                  </w:tcBorders>
                  <w:vAlign w:val="center"/>
                </w:tcPr>
                <w:p w:rsidR="00963E0C" w:rsidRDefault="00963E0C">
                  <w:pPr>
                    <w:adjustRightInd w:val="0"/>
                    <w:snapToGrid w:val="0"/>
                    <w:rPr>
                      <w:rFonts w:ascii="仿宋" w:eastAsia="仿宋" w:hAnsi="仿宋" w:cs="仿宋" w:hint="eastAsia"/>
                      <w:sz w:val="28"/>
                      <w:szCs w:val="28"/>
                    </w:rPr>
                  </w:pPr>
                </w:p>
              </w:tc>
              <w:tc>
                <w:tcPr>
                  <w:tcW w:w="542" w:type="dxa"/>
                  <w:tcBorders>
                    <w:top w:val="single" w:sz="4" w:space="0" w:color="auto"/>
                    <w:left w:val="single" w:sz="4" w:space="0" w:color="auto"/>
                    <w:bottom w:val="single" w:sz="4" w:space="0" w:color="auto"/>
                    <w:right w:val="single" w:sz="4" w:space="0" w:color="auto"/>
                  </w:tcBorders>
                  <w:vAlign w:val="center"/>
                </w:tcPr>
                <w:p w:rsidR="00963E0C" w:rsidRDefault="00963E0C">
                  <w:pPr>
                    <w:adjustRightInd w:val="0"/>
                    <w:snapToGrid w:val="0"/>
                    <w:rPr>
                      <w:rFonts w:ascii="仿宋" w:eastAsia="仿宋" w:hAnsi="仿宋" w:cs="仿宋" w:hint="eastAsia"/>
                      <w:sz w:val="28"/>
                      <w:szCs w:val="28"/>
                    </w:rPr>
                  </w:pPr>
                </w:p>
              </w:tc>
              <w:tc>
                <w:tcPr>
                  <w:tcW w:w="633" w:type="dxa"/>
                  <w:tcBorders>
                    <w:top w:val="single" w:sz="4" w:space="0" w:color="auto"/>
                    <w:left w:val="single" w:sz="4" w:space="0" w:color="auto"/>
                    <w:bottom w:val="single" w:sz="4" w:space="0" w:color="auto"/>
                    <w:right w:val="single" w:sz="4" w:space="0" w:color="auto"/>
                  </w:tcBorders>
                  <w:vAlign w:val="center"/>
                </w:tcPr>
                <w:p w:rsidR="00963E0C" w:rsidRDefault="00963E0C">
                  <w:pPr>
                    <w:adjustRightInd w:val="0"/>
                    <w:snapToGrid w:val="0"/>
                    <w:rPr>
                      <w:rFonts w:ascii="仿宋" w:eastAsia="仿宋" w:hAnsi="仿宋" w:cs="仿宋" w:hint="eastAsia"/>
                      <w:sz w:val="28"/>
                      <w:szCs w:val="28"/>
                    </w:rPr>
                  </w:pPr>
                </w:p>
              </w:tc>
              <w:tc>
                <w:tcPr>
                  <w:tcW w:w="580" w:type="dxa"/>
                  <w:tcBorders>
                    <w:top w:val="single" w:sz="4" w:space="0" w:color="auto"/>
                    <w:left w:val="single" w:sz="4" w:space="0" w:color="auto"/>
                    <w:bottom w:val="single" w:sz="4" w:space="0" w:color="auto"/>
                    <w:right w:val="single" w:sz="4" w:space="0" w:color="auto"/>
                  </w:tcBorders>
                  <w:vAlign w:val="center"/>
                </w:tcPr>
                <w:p w:rsidR="00963E0C" w:rsidRDefault="00963E0C">
                  <w:pPr>
                    <w:adjustRightInd w:val="0"/>
                    <w:snapToGrid w:val="0"/>
                    <w:rPr>
                      <w:rFonts w:ascii="仿宋" w:eastAsia="仿宋" w:hAnsi="仿宋" w:cs="仿宋" w:hint="eastAsia"/>
                      <w:sz w:val="28"/>
                      <w:szCs w:val="28"/>
                    </w:rPr>
                  </w:pPr>
                </w:p>
              </w:tc>
              <w:tc>
                <w:tcPr>
                  <w:tcW w:w="633" w:type="dxa"/>
                  <w:tcBorders>
                    <w:top w:val="single" w:sz="4" w:space="0" w:color="auto"/>
                    <w:left w:val="single" w:sz="4" w:space="0" w:color="auto"/>
                    <w:bottom w:val="single" w:sz="4" w:space="0" w:color="auto"/>
                    <w:right w:val="single" w:sz="4" w:space="0" w:color="auto"/>
                  </w:tcBorders>
                  <w:vAlign w:val="center"/>
                </w:tcPr>
                <w:p w:rsidR="00963E0C" w:rsidRDefault="00000000">
                  <w:pPr>
                    <w:adjustRightInd w:val="0"/>
                    <w:snapToGrid w:val="0"/>
                    <w:rPr>
                      <w:rFonts w:ascii="仿宋" w:eastAsia="仿宋" w:hAnsi="仿宋" w:cs="仿宋" w:hint="eastAsia"/>
                      <w:sz w:val="28"/>
                      <w:szCs w:val="28"/>
                    </w:rPr>
                  </w:pPr>
                  <w:r>
                    <w:rPr>
                      <w:rFonts w:ascii="仿宋" w:eastAsia="仿宋" w:hAnsi="仿宋" w:cs="仿宋" w:hint="eastAsia"/>
                      <w:sz w:val="28"/>
                      <w:szCs w:val="28"/>
                    </w:rPr>
                    <w:t>√</w:t>
                  </w:r>
                </w:p>
              </w:tc>
              <w:tc>
                <w:tcPr>
                  <w:tcW w:w="637" w:type="dxa"/>
                  <w:tcBorders>
                    <w:top w:val="single" w:sz="4" w:space="0" w:color="auto"/>
                    <w:left w:val="single" w:sz="4" w:space="0" w:color="auto"/>
                    <w:bottom w:val="single" w:sz="4" w:space="0" w:color="auto"/>
                    <w:right w:val="single" w:sz="4" w:space="0" w:color="auto"/>
                  </w:tcBorders>
                  <w:vAlign w:val="center"/>
                </w:tcPr>
                <w:p w:rsidR="00963E0C" w:rsidRDefault="00963E0C">
                  <w:pPr>
                    <w:adjustRightInd w:val="0"/>
                    <w:snapToGrid w:val="0"/>
                    <w:rPr>
                      <w:rFonts w:ascii="仿宋" w:eastAsia="仿宋" w:hAnsi="仿宋" w:cs="仿宋" w:hint="eastAsia"/>
                      <w:sz w:val="28"/>
                      <w:szCs w:val="28"/>
                    </w:rPr>
                  </w:pPr>
                </w:p>
              </w:tc>
              <w:tc>
                <w:tcPr>
                  <w:tcW w:w="2269" w:type="dxa"/>
                  <w:tcBorders>
                    <w:top w:val="single" w:sz="4" w:space="0" w:color="auto"/>
                    <w:left w:val="single" w:sz="4" w:space="0" w:color="auto"/>
                    <w:bottom w:val="single" w:sz="4" w:space="0" w:color="auto"/>
                    <w:right w:val="single" w:sz="4" w:space="0" w:color="auto"/>
                  </w:tcBorders>
                  <w:vAlign w:val="center"/>
                </w:tcPr>
                <w:p w:rsidR="00963E0C" w:rsidRDefault="00000000">
                  <w:pPr>
                    <w:adjustRightInd w:val="0"/>
                    <w:snapToGrid w:val="0"/>
                    <w:rPr>
                      <w:rFonts w:ascii="仿宋" w:eastAsia="仿宋" w:hAnsi="仿宋" w:cs="仿宋" w:hint="eastAsia"/>
                      <w:sz w:val="28"/>
                      <w:szCs w:val="28"/>
                    </w:rPr>
                  </w:pPr>
                  <w:r>
                    <w:rPr>
                      <w:rFonts w:ascii="仿宋" w:eastAsia="仿宋" w:hAnsi="仿宋" w:cs="仿宋" w:hint="eastAsia"/>
                      <w:sz w:val="28"/>
                      <w:szCs w:val="28"/>
                    </w:rPr>
                    <w:t>通过机器人数据</w:t>
                  </w:r>
                  <w:proofErr w:type="gramStart"/>
                  <w:r>
                    <w:rPr>
                      <w:rFonts w:ascii="仿宋" w:eastAsia="仿宋" w:hAnsi="仿宋" w:cs="仿宋" w:hint="eastAsia"/>
                      <w:sz w:val="28"/>
                      <w:szCs w:val="28"/>
                    </w:rPr>
                    <w:t>语言爬取各</w:t>
                  </w:r>
                  <w:proofErr w:type="gramEnd"/>
                  <w:r>
                    <w:rPr>
                      <w:rFonts w:ascii="仿宋" w:eastAsia="仿宋" w:hAnsi="仿宋" w:cs="仿宋" w:hint="eastAsia"/>
                      <w:sz w:val="28"/>
                      <w:szCs w:val="28"/>
                    </w:rPr>
                    <w:t>平台供应商数据，进行数据采集、整理、录入</w:t>
                  </w:r>
                  <w:r>
                    <w:rPr>
                      <w:rFonts w:ascii="仿宋" w:eastAsia="仿宋" w:hAnsi="仿宋" w:cs="仿宋" w:hint="eastAsia"/>
                      <w:sz w:val="28"/>
                      <w:szCs w:val="28"/>
                    </w:rPr>
                    <w:lastRenderedPageBreak/>
                    <w:t>等操作，获取招供应商评估各方面数据信息并读入到EXL表格中</w:t>
                  </w:r>
                </w:p>
              </w:tc>
            </w:tr>
            <w:tr w:rsidR="00963E0C">
              <w:trPr>
                <w:trHeight w:val="917"/>
                <w:jc w:val="center"/>
              </w:trPr>
              <w:tc>
                <w:tcPr>
                  <w:tcW w:w="495" w:type="dxa"/>
                  <w:tcBorders>
                    <w:top w:val="single" w:sz="4" w:space="0" w:color="auto"/>
                    <w:left w:val="single" w:sz="4" w:space="0" w:color="auto"/>
                    <w:bottom w:val="single" w:sz="4" w:space="0" w:color="auto"/>
                    <w:right w:val="single" w:sz="4" w:space="0" w:color="auto"/>
                  </w:tcBorders>
                  <w:vAlign w:val="center"/>
                </w:tcPr>
                <w:p w:rsidR="00963E0C" w:rsidRDefault="00000000">
                  <w:pPr>
                    <w:adjustRightInd w:val="0"/>
                    <w:snapToGrid w:val="0"/>
                    <w:rPr>
                      <w:rFonts w:ascii="仿宋" w:eastAsia="仿宋" w:hAnsi="仿宋" w:cs="仿宋" w:hint="eastAsia"/>
                      <w:sz w:val="28"/>
                      <w:szCs w:val="28"/>
                    </w:rPr>
                  </w:pPr>
                  <w:r>
                    <w:rPr>
                      <w:rFonts w:ascii="仿宋" w:eastAsia="仿宋" w:hAnsi="仿宋" w:cs="仿宋" w:hint="eastAsia"/>
                      <w:sz w:val="28"/>
                      <w:szCs w:val="28"/>
                    </w:rPr>
                    <w:lastRenderedPageBreak/>
                    <w:t>5</w:t>
                  </w:r>
                </w:p>
              </w:tc>
              <w:tc>
                <w:tcPr>
                  <w:tcW w:w="724" w:type="dxa"/>
                  <w:tcBorders>
                    <w:top w:val="single" w:sz="4" w:space="0" w:color="auto"/>
                    <w:left w:val="single" w:sz="4" w:space="0" w:color="auto"/>
                    <w:bottom w:val="single" w:sz="4" w:space="0" w:color="auto"/>
                    <w:right w:val="single" w:sz="4" w:space="0" w:color="auto"/>
                  </w:tcBorders>
                  <w:vAlign w:val="center"/>
                </w:tcPr>
                <w:p w:rsidR="00963E0C" w:rsidRDefault="00963E0C">
                  <w:pPr>
                    <w:adjustRightInd w:val="0"/>
                    <w:snapToGrid w:val="0"/>
                    <w:rPr>
                      <w:rFonts w:ascii="仿宋" w:eastAsia="仿宋" w:hAnsi="仿宋" w:cs="仿宋" w:hint="eastAsia"/>
                      <w:sz w:val="28"/>
                      <w:szCs w:val="28"/>
                    </w:rPr>
                  </w:pPr>
                </w:p>
              </w:tc>
              <w:tc>
                <w:tcPr>
                  <w:tcW w:w="1024" w:type="dxa"/>
                  <w:tcBorders>
                    <w:top w:val="single" w:sz="4" w:space="0" w:color="auto"/>
                    <w:left w:val="single" w:sz="4" w:space="0" w:color="auto"/>
                    <w:bottom w:val="single" w:sz="4" w:space="0" w:color="auto"/>
                    <w:right w:val="single" w:sz="4" w:space="0" w:color="auto"/>
                  </w:tcBorders>
                  <w:vAlign w:val="center"/>
                </w:tcPr>
                <w:p w:rsidR="00963E0C" w:rsidRDefault="00000000">
                  <w:pPr>
                    <w:adjustRightInd w:val="0"/>
                    <w:snapToGrid w:val="0"/>
                    <w:rPr>
                      <w:rFonts w:ascii="仿宋" w:eastAsia="仿宋" w:hAnsi="仿宋" w:cs="仿宋" w:hint="eastAsia"/>
                      <w:sz w:val="28"/>
                      <w:szCs w:val="28"/>
                    </w:rPr>
                  </w:pPr>
                  <w:r>
                    <w:rPr>
                      <w:rFonts w:ascii="仿宋" w:eastAsia="仿宋" w:hAnsi="仿宋" w:cs="仿宋" w:hint="eastAsia"/>
                      <w:sz w:val="28"/>
                      <w:szCs w:val="28"/>
                    </w:rPr>
                    <w:t>企业征信查询机器人实验</w:t>
                  </w:r>
                </w:p>
              </w:tc>
              <w:tc>
                <w:tcPr>
                  <w:tcW w:w="615" w:type="dxa"/>
                  <w:tcBorders>
                    <w:top w:val="single" w:sz="4" w:space="0" w:color="auto"/>
                    <w:left w:val="single" w:sz="4" w:space="0" w:color="auto"/>
                    <w:bottom w:val="single" w:sz="4" w:space="0" w:color="auto"/>
                    <w:right w:val="single" w:sz="4" w:space="0" w:color="auto"/>
                  </w:tcBorders>
                  <w:vAlign w:val="center"/>
                </w:tcPr>
                <w:p w:rsidR="00963E0C" w:rsidRDefault="00000000">
                  <w:pPr>
                    <w:adjustRightInd w:val="0"/>
                    <w:snapToGrid w:val="0"/>
                    <w:rPr>
                      <w:rFonts w:ascii="仿宋" w:eastAsia="仿宋" w:hAnsi="仿宋" w:cs="仿宋" w:hint="eastAsia"/>
                      <w:sz w:val="28"/>
                      <w:szCs w:val="28"/>
                    </w:rPr>
                  </w:pPr>
                  <w:r>
                    <w:rPr>
                      <w:rFonts w:ascii="仿宋" w:eastAsia="仿宋" w:hAnsi="仿宋" w:cs="仿宋" w:hint="eastAsia"/>
                      <w:sz w:val="28"/>
                      <w:szCs w:val="28"/>
                    </w:rPr>
                    <w:t>6</w:t>
                  </w:r>
                </w:p>
              </w:tc>
              <w:tc>
                <w:tcPr>
                  <w:tcW w:w="601" w:type="dxa"/>
                  <w:tcBorders>
                    <w:top w:val="single" w:sz="4" w:space="0" w:color="auto"/>
                    <w:left w:val="single" w:sz="4" w:space="0" w:color="auto"/>
                    <w:bottom w:val="single" w:sz="4" w:space="0" w:color="auto"/>
                    <w:right w:val="single" w:sz="4" w:space="0" w:color="auto"/>
                  </w:tcBorders>
                  <w:vAlign w:val="center"/>
                </w:tcPr>
                <w:p w:rsidR="00963E0C" w:rsidRDefault="00000000">
                  <w:pPr>
                    <w:adjustRightInd w:val="0"/>
                    <w:snapToGrid w:val="0"/>
                    <w:rPr>
                      <w:rFonts w:ascii="仿宋" w:eastAsia="仿宋" w:hAnsi="仿宋" w:cs="仿宋" w:hint="eastAsia"/>
                      <w:sz w:val="28"/>
                      <w:szCs w:val="28"/>
                    </w:rPr>
                  </w:pPr>
                  <w:r>
                    <w:rPr>
                      <w:rFonts w:ascii="仿宋" w:eastAsia="仿宋" w:hAnsi="仿宋" w:cs="仿宋" w:hint="eastAsia"/>
                      <w:sz w:val="28"/>
                      <w:szCs w:val="28"/>
                    </w:rPr>
                    <w:t>√</w:t>
                  </w:r>
                </w:p>
              </w:tc>
              <w:tc>
                <w:tcPr>
                  <w:tcW w:w="607" w:type="dxa"/>
                  <w:tcBorders>
                    <w:top w:val="single" w:sz="4" w:space="0" w:color="auto"/>
                    <w:left w:val="single" w:sz="4" w:space="0" w:color="auto"/>
                    <w:bottom w:val="single" w:sz="4" w:space="0" w:color="auto"/>
                    <w:right w:val="single" w:sz="4" w:space="0" w:color="auto"/>
                  </w:tcBorders>
                  <w:vAlign w:val="center"/>
                </w:tcPr>
                <w:p w:rsidR="00963E0C" w:rsidRDefault="00963E0C">
                  <w:pPr>
                    <w:adjustRightInd w:val="0"/>
                    <w:snapToGrid w:val="0"/>
                    <w:rPr>
                      <w:rFonts w:ascii="仿宋" w:eastAsia="仿宋" w:hAnsi="仿宋" w:cs="仿宋" w:hint="eastAsia"/>
                      <w:sz w:val="28"/>
                      <w:szCs w:val="28"/>
                    </w:rPr>
                  </w:pPr>
                </w:p>
              </w:tc>
              <w:tc>
                <w:tcPr>
                  <w:tcW w:w="542" w:type="dxa"/>
                  <w:tcBorders>
                    <w:top w:val="single" w:sz="4" w:space="0" w:color="auto"/>
                    <w:left w:val="single" w:sz="4" w:space="0" w:color="auto"/>
                    <w:bottom w:val="single" w:sz="4" w:space="0" w:color="auto"/>
                    <w:right w:val="single" w:sz="4" w:space="0" w:color="auto"/>
                  </w:tcBorders>
                  <w:vAlign w:val="center"/>
                </w:tcPr>
                <w:p w:rsidR="00963E0C" w:rsidRDefault="00963E0C">
                  <w:pPr>
                    <w:adjustRightInd w:val="0"/>
                    <w:snapToGrid w:val="0"/>
                    <w:rPr>
                      <w:rFonts w:ascii="仿宋" w:eastAsia="仿宋" w:hAnsi="仿宋" w:cs="仿宋" w:hint="eastAsia"/>
                      <w:sz w:val="28"/>
                      <w:szCs w:val="28"/>
                    </w:rPr>
                  </w:pPr>
                </w:p>
              </w:tc>
              <w:tc>
                <w:tcPr>
                  <w:tcW w:w="633" w:type="dxa"/>
                  <w:tcBorders>
                    <w:top w:val="single" w:sz="4" w:space="0" w:color="auto"/>
                    <w:left w:val="single" w:sz="4" w:space="0" w:color="auto"/>
                    <w:bottom w:val="single" w:sz="4" w:space="0" w:color="auto"/>
                    <w:right w:val="single" w:sz="4" w:space="0" w:color="auto"/>
                  </w:tcBorders>
                  <w:vAlign w:val="center"/>
                </w:tcPr>
                <w:p w:rsidR="00963E0C" w:rsidRDefault="00963E0C">
                  <w:pPr>
                    <w:adjustRightInd w:val="0"/>
                    <w:snapToGrid w:val="0"/>
                    <w:rPr>
                      <w:rFonts w:ascii="仿宋" w:eastAsia="仿宋" w:hAnsi="仿宋" w:cs="仿宋" w:hint="eastAsia"/>
                      <w:sz w:val="28"/>
                      <w:szCs w:val="28"/>
                    </w:rPr>
                  </w:pPr>
                </w:p>
              </w:tc>
              <w:tc>
                <w:tcPr>
                  <w:tcW w:w="580" w:type="dxa"/>
                  <w:tcBorders>
                    <w:top w:val="single" w:sz="4" w:space="0" w:color="auto"/>
                    <w:left w:val="single" w:sz="4" w:space="0" w:color="auto"/>
                    <w:bottom w:val="single" w:sz="4" w:space="0" w:color="auto"/>
                    <w:right w:val="single" w:sz="4" w:space="0" w:color="auto"/>
                  </w:tcBorders>
                  <w:vAlign w:val="center"/>
                </w:tcPr>
                <w:p w:rsidR="00963E0C" w:rsidRDefault="00963E0C">
                  <w:pPr>
                    <w:adjustRightInd w:val="0"/>
                    <w:snapToGrid w:val="0"/>
                    <w:rPr>
                      <w:rFonts w:ascii="仿宋" w:eastAsia="仿宋" w:hAnsi="仿宋" w:cs="仿宋" w:hint="eastAsia"/>
                      <w:sz w:val="28"/>
                      <w:szCs w:val="28"/>
                    </w:rPr>
                  </w:pPr>
                </w:p>
              </w:tc>
              <w:tc>
                <w:tcPr>
                  <w:tcW w:w="633" w:type="dxa"/>
                  <w:tcBorders>
                    <w:top w:val="single" w:sz="4" w:space="0" w:color="auto"/>
                    <w:left w:val="single" w:sz="4" w:space="0" w:color="auto"/>
                    <w:bottom w:val="single" w:sz="4" w:space="0" w:color="auto"/>
                    <w:right w:val="single" w:sz="4" w:space="0" w:color="auto"/>
                  </w:tcBorders>
                  <w:vAlign w:val="center"/>
                </w:tcPr>
                <w:p w:rsidR="00963E0C" w:rsidRDefault="00000000">
                  <w:pPr>
                    <w:adjustRightInd w:val="0"/>
                    <w:snapToGrid w:val="0"/>
                    <w:rPr>
                      <w:rFonts w:ascii="仿宋" w:eastAsia="仿宋" w:hAnsi="仿宋" w:cs="仿宋" w:hint="eastAsia"/>
                      <w:sz w:val="28"/>
                      <w:szCs w:val="28"/>
                    </w:rPr>
                  </w:pPr>
                  <w:r>
                    <w:rPr>
                      <w:rFonts w:ascii="仿宋" w:eastAsia="仿宋" w:hAnsi="仿宋" w:cs="仿宋" w:hint="eastAsia"/>
                      <w:sz w:val="28"/>
                      <w:szCs w:val="28"/>
                    </w:rPr>
                    <w:t>√</w:t>
                  </w:r>
                </w:p>
              </w:tc>
              <w:tc>
                <w:tcPr>
                  <w:tcW w:w="637" w:type="dxa"/>
                  <w:tcBorders>
                    <w:top w:val="single" w:sz="4" w:space="0" w:color="auto"/>
                    <w:left w:val="single" w:sz="4" w:space="0" w:color="auto"/>
                    <w:bottom w:val="single" w:sz="4" w:space="0" w:color="auto"/>
                    <w:right w:val="single" w:sz="4" w:space="0" w:color="auto"/>
                  </w:tcBorders>
                  <w:vAlign w:val="center"/>
                </w:tcPr>
                <w:p w:rsidR="00963E0C" w:rsidRDefault="00963E0C">
                  <w:pPr>
                    <w:adjustRightInd w:val="0"/>
                    <w:snapToGrid w:val="0"/>
                    <w:rPr>
                      <w:rFonts w:ascii="仿宋" w:eastAsia="仿宋" w:hAnsi="仿宋" w:cs="仿宋" w:hint="eastAsia"/>
                      <w:sz w:val="28"/>
                      <w:szCs w:val="28"/>
                    </w:rPr>
                  </w:pPr>
                </w:p>
              </w:tc>
              <w:tc>
                <w:tcPr>
                  <w:tcW w:w="2269" w:type="dxa"/>
                  <w:tcBorders>
                    <w:top w:val="single" w:sz="4" w:space="0" w:color="auto"/>
                    <w:left w:val="single" w:sz="4" w:space="0" w:color="auto"/>
                    <w:bottom w:val="single" w:sz="4" w:space="0" w:color="auto"/>
                    <w:right w:val="single" w:sz="4" w:space="0" w:color="auto"/>
                  </w:tcBorders>
                  <w:vAlign w:val="center"/>
                </w:tcPr>
                <w:p w:rsidR="00963E0C" w:rsidRDefault="00000000">
                  <w:pPr>
                    <w:adjustRightInd w:val="0"/>
                    <w:snapToGrid w:val="0"/>
                    <w:rPr>
                      <w:rFonts w:ascii="仿宋" w:eastAsia="仿宋" w:hAnsi="仿宋" w:cs="仿宋" w:hint="eastAsia"/>
                      <w:sz w:val="28"/>
                      <w:szCs w:val="28"/>
                    </w:rPr>
                  </w:pPr>
                  <w:r>
                    <w:rPr>
                      <w:rFonts w:ascii="仿宋" w:eastAsia="仿宋" w:hAnsi="仿宋" w:cs="仿宋" w:hint="eastAsia"/>
                      <w:sz w:val="28"/>
                      <w:szCs w:val="28"/>
                    </w:rPr>
                    <w:t>机器人通过分析中国政府采购网、广东</w:t>
                  </w:r>
                  <w:proofErr w:type="gramStart"/>
                  <w:r>
                    <w:rPr>
                      <w:rFonts w:ascii="仿宋" w:eastAsia="仿宋" w:hAnsi="仿宋" w:cs="仿宋" w:hint="eastAsia"/>
                      <w:sz w:val="28"/>
                      <w:szCs w:val="28"/>
                    </w:rPr>
                    <w:t>税务网</w:t>
                  </w:r>
                  <w:proofErr w:type="gramEnd"/>
                  <w:r>
                    <w:rPr>
                      <w:rFonts w:ascii="仿宋" w:eastAsia="仿宋" w:hAnsi="仿宋" w:cs="仿宋" w:hint="eastAsia"/>
                      <w:sz w:val="28"/>
                      <w:szCs w:val="28"/>
                    </w:rPr>
                    <w:t>等，利用数据爬虫，通过数据清洗和数据分析，根据查询结果，为每家企业编制信用报告</w:t>
                  </w:r>
                </w:p>
              </w:tc>
            </w:tr>
          </w:tbl>
          <w:p w:rsidR="00963E0C" w:rsidRDefault="00000000">
            <w:pPr>
              <w:ind w:firstLineChars="200" w:firstLine="556"/>
              <w:rPr>
                <w:rFonts w:ascii="仿宋" w:eastAsia="仿宋" w:hAnsi="仿宋" w:cs="仿宋" w:hint="eastAsia"/>
                <w:spacing w:val="2"/>
                <w:kern w:val="0"/>
                <w:szCs w:val="30"/>
              </w:rPr>
            </w:pPr>
            <w:r>
              <w:rPr>
                <w:rFonts w:ascii="仿宋" w:eastAsia="仿宋" w:hAnsi="仿宋" w:cs="仿宋" w:hint="eastAsia"/>
                <w:spacing w:val="2"/>
                <w:kern w:val="0"/>
                <w:szCs w:val="30"/>
              </w:rPr>
              <w:t>2、实施年限</w:t>
            </w:r>
          </w:p>
          <w:p w:rsidR="00963E0C" w:rsidRDefault="00000000">
            <w:pPr>
              <w:ind w:left="420"/>
              <w:rPr>
                <w:rFonts w:ascii="仿宋" w:eastAsia="仿宋" w:hAnsi="仿宋" w:cs="仿宋" w:hint="eastAsia"/>
                <w:szCs w:val="30"/>
              </w:rPr>
            </w:pPr>
            <w:r>
              <w:rPr>
                <w:rFonts w:ascii="仿宋" w:eastAsia="仿宋" w:hAnsi="仿宋" w:cs="仿宋" w:hint="eastAsia"/>
                <w:szCs w:val="30"/>
              </w:rPr>
              <w:t>按照项目组织计划安排，预计实施年限为2022年9月-2023年2月。</w:t>
            </w:r>
          </w:p>
          <w:p w:rsidR="00963E0C" w:rsidRDefault="00000000">
            <w:pPr>
              <w:ind w:firstLineChars="200" w:firstLine="556"/>
              <w:rPr>
                <w:rFonts w:ascii="仿宋" w:eastAsia="仿宋" w:hAnsi="仿宋" w:cs="仿宋" w:hint="eastAsia"/>
                <w:spacing w:val="2"/>
                <w:kern w:val="0"/>
                <w:szCs w:val="30"/>
              </w:rPr>
            </w:pPr>
            <w:r>
              <w:rPr>
                <w:rFonts w:ascii="仿宋" w:eastAsia="仿宋" w:hAnsi="仿宋" w:cs="仿宋" w:hint="eastAsia"/>
                <w:spacing w:val="2"/>
                <w:kern w:val="0"/>
                <w:szCs w:val="30"/>
              </w:rPr>
              <w:t>3、组织计划</w:t>
            </w:r>
          </w:p>
          <w:p w:rsidR="00963E0C" w:rsidRDefault="00000000">
            <w:pPr>
              <w:numPr>
                <w:ilvl w:val="0"/>
                <w:numId w:val="3"/>
              </w:numPr>
              <w:ind w:left="0" w:firstLine="420"/>
              <w:rPr>
                <w:rFonts w:ascii="仿宋" w:eastAsia="仿宋" w:hAnsi="仿宋" w:cs="仿宋" w:hint="eastAsia"/>
                <w:szCs w:val="30"/>
              </w:rPr>
            </w:pPr>
            <w:r>
              <w:rPr>
                <w:rFonts w:ascii="仿宋" w:eastAsia="仿宋" w:hAnsi="仿宋" w:cs="仿宋" w:hint="eastAsia"/>
                <w:szCs w:val="30"/>
              </w:rPr>
              <w:t>2022年9月完成认证</w:t>
            </w:r>
          </w:p>
          <w:p w:rsidR="00963E0C" w:rsidRDefault="00000000">
            <w:pPr>
              <w:numPr>
                <w:ilvl w:val="0"/>
                <w:numId w:val="3"/>
              </w:numPr>
              <w:ind w:left="0" w:firstLine="420"/>
              <w:rPr>
                <w:rFonts w:ascii="仿宋" w:eastAsia="仿宋" w:hAnsi="仿宋" w:cs="仿宋" w:hint="eastAsia"/>
                <w:szCs w:val="30"/>
              </w:rPr>
            </w:pPr>
            <w:r>
              <w:rPr>
                <w:rFonts w:ascii="仿宋" w:eastAsia="仿宋" w:hAnsi="仿宋" w:cs="仿宋" w:hint="eastAsia"/>
                <w:szCs w:val="30"/>
              </w:rPr>
              <w:t>2022年10月完成立项</w:t>
            </w:r>
          </w:p>
          <w:p w:rsidR="00963E0C" w:rsidRDefault="00000000">
            <w:pPr>
              <w:numPr>
                <w:ilvl w:val="0"/>
                <w:numId w:val="3"/>
              </w:numPr>
              <w:ind w:left="0" w:firstLine="420"/>
              <w:rPr>
                <w:rFonts w:ascii="仿宋" w:eastAsia="仿宋" w:hAnsi="仿宋" w:cs="仿宋" w:hint="eastAsia"/>
                <w:szCs w:val="30"/>
              </w:rPr>
            </w:pPr>
            <w:r>
              <w:rPr>
                <w:rFonts w:ascii="仿宋" w:eastAsia="仿宋" w:hAnsi="仿宋" w:cs="仿宋" w:hint="eastAsia"/>
                <w:szCs w:val="30"/>
              </w:rPr>
              <w:t>2020年11月启动采购</w:t>
            </w:r>
          </w:p>
          <w:p w:rsidR="00963E0C" w:rsidRDefault="00000000">
            <w:pPr>
              <w:numPr>
                <w:ilvl w:val="0"/>
                <w:numId w:val="3"/>
              </w:numPr>
              <w:ind w:left="0" w:firstLine="420"/>
              <w:rPr>
                <w:rFonts w:ascii="仿宋" w:eastAsia="仿宋" w:hAnsi="仿宋" w:cs="仿宋" w:hint="eastAsia"/>
                <w:szCs w:val="30"/>
              </w:rPr>
            </w:pPr>
            <w:r>
              <w:rPr>
                <w:rFonts w:ascii="仿宋" w:eastAsia="仿宋" w:hAnsi="仿宋" w:cs="仿宋" w:hint="eastAsia"/>
                <w:szCs w:val="30"/>
              </w:rPr>
              <w:t>2022年12月完成招标采购</w:t>
            </w:r>
          </w:p>
          <w:p w:rsidR="00963E0C" w:rsidRDefault="00000000">
            <w:pPr>
              <w:numPr>
                <w:ilvl w:val="0"/>
                <w:numId w:val="3"/>
              </w:numPr>
              <w:ind w:left="0" w:firstLine="420"/>
              <w:rPr>
                <w:rFonts w:ascii="仿宋" w:eastAsia="仿宋" w:hAnsi="仿宋" w:cs="仿宋" w:hint="eastAsia"/>
                <w:szCs w:val="30"/>
              </w:rPr>
            </w:pPr>
            <w:r>
              <w:rPr>
                <w:rFonts w:ascii="仿宋" w:eastAsia="仿宋" w:hAnsi="仿宋" w:cs="仿宋" w:hint="eastAsia"/>
                <w:szCs w:val="30"/>
              </w:rPr>
              <w:t>2023年1月完成供货、培训与验收</w:t>
            </w:r>
          </w:p>
          <w:p w:rsidR="00963E0C" w:rsidRDefault="00000000">
            <w:pPr>
              <w:numPr>
                <w:ilvl w:val="0"/>
                <w:numId w:val="3"/>
              </w:numPr>
              <w:ind w:left="0" w:firstLine="420"/>
              <w:rPr>
                <w:rFonts w:ascii="仿宋" w:eastAsia="仿宋" w:hAnsi="仿宋" w:cs="仿宋" w:hint="eastAsia"/>
                <w:spacing w:val="2"/>
                <w:kern w:val="0"/>
                <w:szCs w:val="21"/>
              </w:rPr>
            </w:pPr>
            <w:r>
              <w:rPr>
                <w:rFonts w:ascii="仿宋" w:eastAsia="仿宋" w:hAnsi="仿宋" w:cs="仿宋" w:hint="eastAsia"/>
                <w:szCs w:val="30"/>
              </w:rPr>
              <w:t>2023年2月正式上课使用</w:t>
            </w:r>
          </w:p>
          <w:p w:rsidR="00963E0C" w:rsidRDefault="00963E0C">
            <w:pPr>
              <w:spacing w:line="400" w:lineRule="exact"/>
              <w:ind w:firstLineChars="200" w:firstLine="556"/>
              <w:rPr>
                <w:rFonts w:ascii="宋体" w:hAnsi="宋体" w:cs="黑体" w:hint="eastAsia"/>
                <w:spacing w:val="2"/>
                <w:kern w:val="0"/>
                <w:szCs w:val="21"/>
              </w:rPr>
            </w:pPr>
          </w:p>
        </w:tc>
      </w:tr>
      <w:tr w:rsidR="00963E0C">
        <w:trPr>
          <w:trHeight w:val="390"/>
        </w:trPr>
        <w:tc>
          <w:tcPr>
            <w:tcW w:w="5000" w:type="pct"/>
            <w:gridSpan w:val="11"/>
            <w:tcBorders>
              <w:top w:val="single" w:sz="4" w:space="0" w:color="auto"/>
              <w:left w:val="single" w:sz="6" w:space="0" w:color="auto"/>
              <w:bottom w:val="single" w:sz="4" w:space="0" w:color="auto"/>
              <w:right w:val="single" w:sz="6" w:space="0" w:color="auto"/>
            </w:tcBorders>
          </w:tcPr>
          <w:p w:rsidR="00963E0C" w:rsidRDefault="00000000">
            <w:pPr>
              <w:rPr>
                <w:rFonts w:ascii="宋体" w:hAnsi="宋体" w:cs="黑体" w:hint="eastAsia"/>
                <w:szCs w:val="21"/>
              </w:rPr>
            </w:pPr>
            <w:r>
              <w:rPr>
                <w:rFonts w:ascii="黑体" w:eastAsia="黑体" w:hAnsi="黑体" w:cs="黑体" w:hint="eastAsia"/>
                <w:spacing w:val="2"/>
                <w:kern w:val="0"/>
                <w:szCs w:val="21"/>
              </w:rPr>
              <w:lastRenderedPageBreak/>
              <w:t>二、绩效目标</w:t>
            </w:r>
          </w:p>
        </w:tc>
      </w:tr>
      <w:tr w:rsidR="00963E0C">
        <w:trPr>
          <w:trHeight w:val="1395"/>
        </w:trPr>
        <w:tc>
          <w:tcPr>
            <w:tcW w:w="1185" w:type="pct"/>
            <w:gridSpan w:val="3"/>
            <w:tcBorders>
              <w:top w:val="single" w:sz="4" w:space="0" w:color="auto"/>
              <w:left w:val="single" w:sz="6" w:space="0" w:color="auto"/>
              <w:bottom w:val="single" w:sz="6" w:space="0" w:color="auto"/>
              <w:right w:val="single" w:sz="4" w:space="0" w:color="auto"/>
            </w:tcBorders>
          </w:tcPr>
          <w:p w:rsidR="00963E0C" w:rsidRDefault="00000000">
            <w:pPr>
              <w:jc w:val="center"/>
              <w:rPr>
                <w:rFonts w:ascii="宋体" w:hAnsi="宋体" w:cs="黑体" w:hint="eastAsia"/>
                <w:szCs w:val="21"/>
              </w:rPr>
            </w:pPr>
            <w:r>
              <w:rPr>
                <w:rFonts w:ascii="仿宋" w:eastAsia="仿宋" w:hAnsi="仿宋" w:cs="仿宋" w:hint="eastAsia"/>
                <w:spacing w:val="2"/>
                <w:kern w:val="0"/>
                <w:szCs w:val="21"/>
              </w:rPr>
              <w:t>总体目标</w:t>
            </w:r>
          </w:p>
        </w:tc>
        <w:tc>
          <w:tcPr>
            <w:tcW w:w="3814" w:type="pct"/>
            <w:gridSpan w:val="8"/>
            <w:tcBorders>
              <w:top w:val="single" w:sz="4" w:space="0" w:color="auto"/>
              <w:left w:val="single" w:sz="4" w:space="0" w:color="auto"/>
              <w:bottom w:val="single" w:sz="6" w:space="0" w:color="auto"/>
              <w:right w:val="single" w:sz="6" w:space="0" w:color="auto"/>
            </w:tcBorders>
          </w:tcPr>
          <w:p w:rsidR="00963E0C" w:rsidRDefault="00000000">
            <w:pPr>
              <w:ind w:firstLineChars="200" w:firstLine="556"/>
              <w:rPr>
                <w:rFonts w:ascii="仿宋" w:eastAsia="仿宋" w:hAnsi="仿宋" w:cs="仿宋" w:hint="eastAsia"/>
                <w:spacing w:val="2"/>
                <w:kern w:val="0"/>
                <w:szCs w:val="30"/>
              </w:rPr>
            </w:pPr>
            <w:r>
              <w:rPr>
                <w:rFonts w:ascii="仿宋" w:eastAsia="仿宋" w:hAnsi="仿宋" w:cs="仿宋" w:hint="eastAsia"/>
                <w:spacing w:val="2"/>
                <w:kern w:val="0"/>
                <w:szCs w:val="30"/>
              </w:rPr>
              <w:t>1、解决长期困扰我们的多课程大数据实验教学平台问题。</w:t>
            </w:r>
          </w:p>
          <w:p w:rsidR="00963E0C" w:rsidRDefault="00000000">
            <w:pPr>
              <w:ind w:firstLineChars="200" w:firstLine="556"/>
              <w:rPr>
                <w:rFonts w:ascii="仿宋" w:eastAsia="仿宋" w:hAnsi="仿宋" w:cs="仿宋" w:hint="eastAsia"/>
                <w:spacing w:val="2"/>
                <w:kern w:val="0"/>
                <w:szCs w:val="30"/>
              </w:rPr>
            </w:pPr>
            <w:r>
              <w:rPr>
                <w:rFonts w:ascii="仿宋" w:eastAsia="仿宋" w:hAnsi="仿宋" w:cs="仿宋" w:hint="eastAsia"/>
                <w:spacing w:val="2"/>
                <w:kern w:val="0"/>
                <w:szCs w:val="30"/>
              </w:rPr>
              <w:t>《</w:t>
            </w:r>
            <w:r w:rsidR="009D6C28">
              <w:rPr>
                <w:rFonts w:ascii="仿宋" w:eastAsia="仿宋" w:hAnsi="仿宋" w:cs="仿宋" w:hint="eastAsia"/>
                <w:spacing w:val="2"/>
                <w:kern w:val="0"/>
                <w:szCs w:val="30"/>
              </w:rPr>
              <w:t>供应链大数据挖掘机器人</w:t>
            </w:r>
            <w:r>
              <w:rPr>
                <w:rFonts w:ascii="仿宋" w:eastAsia="仿宋" w:hAnsi="仿宋" w:cs="仿宋" w:hint="eastAsia"/>
                <w:spacing w:val="2"/>
                <w:kern w:val="0"/>
                <w:szCs w:val="30"/>
              </w:rPr>
              <w:t>实验系统》融合物流专业的多门大数据分析课程，建立</w:t>
            </w:r>
            <w:proofErr w:type="gramStart"/>
            <w:r>
              <w:rPr>
                <w:rFonts w:ascii="仿宋" w:eastAsia="仿宋" w:hAnsi="仿宋" w:cs="仿宋" w:hint="eastAsia"/>
                <w:spacing w:val="2"/>
                <w:kern w:val="0"/>
                <w:szCs w:val="30"/>
              </w:rPr>
              <w:t>供应链大数据分析</w:t>
            </w:r>
            <w:proofErr w:type="gramEnd"/>
            <w:r>
              <w:rPr>
                <w:rFonts w:ascii="仿宋" w:eastAsia="仿宋" w:hAnsi="仿宋" w:cs="仿宋" w:hint="eastAsia"/>
                <w:spacing w:val="2"/>
                <w:kern w:val="0"/>
                <w:szCs w:val="30"/>
              </w:rPr>
              <w:t>实验教学平台。</w:t>
            </w:r>
          </w:p>
          <w:p w:rsidR="00963E0C" w:rsidRDefault="00000000">
            <w:pPr>
              <w:ind w:firstLineChars="200" w:firstLine="556"/>
              <w:rPr>
                <w:rFonts w:ascii="仿宋" w:eastAsia="仿宋" w:hAnsi="仿宋" w:cs="仿宋" w:hint="eastAsia"/>
                <w:spacing w:val="2"/>
                <w:kern w:val="0"/>
                <w:szCs w:val="30"/>
              </w:rPr>
            </w:pPr>
            <w:r>
              <w:rPr>
                <w:rFonts w:ascii="仿宋" w:eastAsia="仿宋" w:hAnsi="仿宋" w:cs="仿宋" w:hint="eastAsia"/>
                <w:spacing w:val="2"/>
                <w:kern w:val="0"/>
                <w:szCs w:val="30"/>
              </w:rPr>
              <w:t>2、填补企业学生的实习实训空白</w:t>
            </w:r>
          </w:p>
          <w:p w:rsidR="00963E0C" w:rsidRDefault="00000000">
            <w:pPr>
              <w:ind w:firstLineChars="200" w:firstLine="556"/>
              <w:rPr>
                <w:rFonts w:ascii="仿宋" w:eastAsia="仿宋" w:hAnsi="仿宋" w:cs="仿宋" w:hint="eastAsia"/>
                <w:spacing w:val="2"/>
                <w:kern w:val="0"/>
                <w:szCs w:val="30"/>
              </w:rPr>
            </w:pPr>
            <w:r>
              <w:rPr>
                <w:rFonts w:ascii="仿宋" w:eastAsia="仿宋" w:hAnsi="仿宋" w:cs="仿宋" w:hint="eastAsia"/>
                <w:spacing w:val="2"/>
                <w:kern w:val="0"/>
                <w:szCs w:val="30"/>
              </w:rPr>
              <w:lastRenderedPageBreak/>
              <w:t>智能数据机器人实训已成为智慧物流专业实训体系的一部分，现在市面上已有数据挖掘和</w:t>
            </w:r>
            <w:proofErr w:type="gramStart"/>
            <w:r>
              <w:rPr>
                <w:rFonts w:ascii="仿宋" w:eastAsia="仿宋" w:hAnsi="仿宋" w:cs="仿宋" w:hint="eastAsia"/>
                <w:spacing w:val="2"/>
                <w:kern w:val="0"/>
                <w:szCs w:val="30"/>
              </w:rPr>
              <w:t>机器人学习实训</w:t>
            </w:r>
            <w:proofErr w:type="gramEnd"/>
            <w:r>
              <w:rPr>
                <w:rFonts w:ascii="仿宋" w:eastAsia="仿宋" w:hAnsi="仿宋" w:cs="仿宋" w:hint="eastAsia"/>
                <w:spacing w:val="2"/>
                <w:kern w:val="0"/>
                <w:szCs w:val="30"/>
              </w:rPr>
              <w:t>、分析决策实训、大数据实训、智能操作实训等，</w:t>
            </w:r>
            <w:proofErr w:type="gramStart"/>
            <w:r w:rsidR="009D6C28">
              <w:rPr>
                <w:rFonts w:ascii="仿宋" w:eastAsia="仿宋" w:hAnsi="仿宋" w:cs="仿宋" w:hint="eastAsia"/>
                <w:spacing w:val="2"/>
                <w:kern w:val="0"/>
                <w:szCs w:val="30"/>
              </w:rPr>
              <w:t>供应链大数据</w:t>
            </w:r>
            <w:proofErr w:type="gramEnd"/>
            <w:r w:rsidR="009D6C28">
              <w:rPr>
                <w:rFonts w:ascii="仿宋" w:eastAsia="仿宋" w:hAnsi="仿宋" w:cs="仿宋" w:hint="eastAsia"/>
                <w:spacing w:val="2"/>
                <w:kern w:val="0"/>
                <w:szCs w:val="30"/>
              </w:rPr>
              <w:t>挖掘机器人</w:t>
            </w:r>
            <w:r>
              <w:rPr>
                <w:rFonts w:ascii="仿宋" w:eastAsia="仿宋" w:hAnsi="仿宋" w:cs="仿宋" w:hint="eastAsia"/>
                <w:spacing w:val="2"/>
                <w:kern w:val="0"/>
                <w:szCs w:val="30"/>
              </w:rPr>
              <w:t>实验系统属于智能数据机器人实训一部分。此系统有助于提高学生自主设计数字机器人的编程能力、的数据获取与清洗能力、数据分析与挖掘能力以及数据可视化及分析能力。</w:t>
            </w:r>
          </w:p>
          <w:p w:rsidR="00963E0C" w:rsidRDefault="00000000">
            <w:pPr>
              <w:ind w:firstLineChars="200" w:firstLine="556"/>
              <w:rPr>
                <w:rFonts w:ascii="仿宋" w:eastAsia="仿宋" w:hAnsi="仿宋" w:cs="仿宋" w:hint="eastAsia"/>
                <w:spacing w:val="2"/>
                <w:kern w:val="0"/>
                <w:szCs w:val="30"/>
              </w:rPr>
            </w:pPr>
            <w:r>
              <w:rPr>
                <w:rFonts w:ascii="仿宋" w:eastAsia="仿宋" w:hAnsi="仿宋" w:cs="仿宋" w:hint="eastAsia"/>
                <w:spacing w:val="2"/>
                <w:kern w:val="0"/>
                <w:szCs w:val="30"/>
              </w:rPr>
              <w:t>3、提升学生实践能力与就业发展空间</w:t>
            </w:r>
          </w:p>
          <w:p w:rsidR="00963E0C" w:rsidRDefault="00000000">
            <w:pPr>
              <w:ind w:firstLineChars="200" w:firstLine="556"/>
              <w:rPr>
                <w:rFonts w:ascii="仿宋" w:eastAsia="仿宋" w:hAnsi="仿宋" w:cs="仿宋" w:hint="eastAsia"/>
                <w:spacing w:val="2"/>
                <w:kern w:val="0"/>
                <w:szCs w:val="30"/>
              </w:rPr>
            </w:pPr>
            <w:r>
              <w:rPr>
                <w:rFonts w:ascii="仿宋" w:eastAsia="仿宋" w:hAnsi="仿宋" w:cs="仿宋" w:hint="eastAsia"/>
                <w:spacing w:val="2"/>
                <w:kern w:val="0"/>
                <w:szCs w:val="30"/>
              </w:rPr>
              <w:t>通过体验</w:t>
            </w:r>
            <w:proofErr w:type="gramStart"/>
            <w:r>
              <w:rPr>
                <w:rFonts w:ascii="仿宋" w:eastAsia="仿宋" w:hAnsi="仿宋" w:cs="仿宋" w:hint="eastAsia"/>
                <w:spacing w:val="2"/>
                <w:kern w:val="0"/>
                <w:szCs w:val="30"/>
              </w:rPr>
              <w:t>式实践</w:t>
            </w:r>
            <w:proofErr w:type="gramEnd"/>
            <w:r>
              <w:rPr>
                <w:rFonts w:ascii="仿宋" w:eastAsia="仿宋" w:hAnsi="仿宋" w:cs="仿宋" w:hint="eastAsia"/>
                <w:spacing w:val="2"/>
                <w:kern w:val="0"/>
                <w:szCs w:val="30"/>
              </w:rPr>
              <w:t>演练和模拟，加强了学生创造能力培养，学会在实践中发现问题、提炼问题，概括问题、解决问题综合实力。从兄弟院校经验看，与没有开这些实验项目相比，学生明显对商业银行业务熟悉很多，能比较系统地讲出</w:t>
            </w:r>
            <w:proofErr w:type="gramStart"/>
            <w:r>
              <w:rPr>
                <w:rFonts w:ascii="仿宋" w:eastAsia="仿宋" w:hAnsi="仿宋" w:cs="仿宋" w:hint="eastAsia"/>
                <w:spacing w:val="2"/>
                <w:kern w:val="0"/>
                <w:szCs w:val="30"/>
              </w:rPr>
              <w:t>供应链大数据分析</w:t>
            </w:r>
            <w:proofErr w:type="gramEnd"/>
            <w:r>
              <w:rPr>
                <w:rFonts w:ascii="仿宋" w:eastAsia="仿宋" w:hAnsi="仿宋" w:cs="仿宋" w:hint="eastAsia"/>
                <w:spacing w:val="2"/>
                <w:kern w:val="0"/>
                <w:szCs w:val="30"/>
              </w:rPr>
              <w:t>的关键点与技巧，尤其对物流业务的核心因素有良好的心得和体会，入职后的发展空间比其他院校大很多。</w:t>
            </w:r>
          </w:p>
          <w:p w:rsidR="00963E0C" w:rsidRDefault="00000000">
            <w:pPr>
              <w:ind w:firstLineChars="200" w:firstLine="556"/>
              <w:rPr>
                <w:rFonts w:ascii="仿宋" w:eastAsia="仿宋" w:hAnsi="仿宋" w:cs="仿宋" w:hint="eastAsia"/>
                <w:spacing w:val="2"/>
                <w:kern w:val="0"/>
                <w:szCs w:val="30"/>
              </w:rPr>
            </w:pPr>
            <w:r>
              <w:rPr>
                <w:rFonts w:ascii="仿宋" w:eastAsia="仿宋" w:hAnsi="仿宋" w:cs="仿宋" w:hint="eastAsia"/>
                <w:spacing w:val="2"/>
                <w:kern w:val="0"/>
                <w:szCs w:val="30"/>
              </w:rPr>
              <w:t>4、为申报各项教学成果打下基础</w:t>
            </w:r>
          </w:p>
          <w:p w:rsidR="00963E0C" w:rsidRDefault="00000000">
            <w:pPr>
              <w:ind w:firstLineChars="200" w:firstLine="556"/>
              <w:rPr>
                <w:rFonts w:ascii="宋体" w:hAnsi="宋体" w:cs="黑体" w:hint="eastAsia"/>
                <w:szCs w:val="21"/>
              </w:rPr>
            </w:pPr>
            <w:r>
              <w:rPr>
                <w:rFonts w:ascii="仿宋" w:eastAsia="仿宋" w:hAnsi="仿宋" w:cs="仿宋" w:hint="eastAsia"/>
                <w:spacing w:val="2"/>
                <w:kern w:val="0"/>
                <w:szCs w:val="30"/>
              </w:rPr>
              <w:t>《</w:t>
            </w:r>
            <w:r w:rsidR="009D6C28">
              <w:rPr>
                <w:rFonts w:ascii="仿宋" w:eastAsia="仿宋" w:hAnsi="仿宋" w:cs="仿宋" w:hint="eastAsia"/>
                <w:spacing w:val="2"/>
                <w:kern w:val="0"/>
                <w:szCs w:val="30"/>
              </w:rPr>
              <w:t>供应链大数据挖掘机器人</w:t>
            </w:r>
            <w:r>
              <w:rPr>
                <w:rFonts w:ascii="仿宋" w:eastAsia="仿宋" w:hAnsi="仿宋" w:cs="仿宋" w:hint="eastAsia"/>
                <w:spacing w:val="2"/>
                <w:kern w:val="0"/>
                <w:szCs w:val="30"/>
              </w:rPr>
              <w:t>实验系统》是国内较新颖智能数据机器人实训实验课程，在我省应用尚不多，应抓住机会，申报省级教改项目、教学成果、教材出版等，为我校在该领域建立教学的典范。</w:t>
            </w:r>
          </w:p>
        </w:tc>
      </w:tr>
      <w:tr w:rsidR="00963E0C">
        <w:trPr>
          <w:trHeight w:val="900"/>
        </w:trPr>
        <w:tc>
          <w:tcPr>
            <w:tcW w:w="1185" w:type="pct"/>
            <w:gridSpan w:val="3"/>
            <w:tcBorders>
              <w:top w:val="single" w:sz="4" w:space="0" w:color="auto"/>
              <w:left w:val="single" w:sz="6" w:space="0" w:color="auto"/>
              <w:bottom w:val="single" w:sz="4" w:space="0" w:color="auto"/>
              <w:right w:val="single" w:sz="4" w:space="0" w:color="auto"/>
            </w:tcBorders>
          </w:tcPr>
          <w:p w:rsidR="00963E0C" w:rsidRDefault="00000000">
            <w:pPr>
              <w:jc w:val="center"/>
              <w:rPr>
                <w:rFonts w:ascii="仿宋" w:eastAsia="仿宋" w:hAnsi="仿宋" w:cs="仿宋" w:hint="eastAsia"/>
                <w:spacing w:val="2"/>
                <w:kern w:val="0"/>
                <w:szCs w:val="21"/>
              </w:rPr>
            </w:pPr>
            <w:r>
              <w:rPr>
                <w:rFonts w:ascii="仿宋" w:eastAsia="仿宋" w:hAnsi="仿宋" w:cs="仿宋" w:hint="eastAsia"/>
                <w:spacing w:val="2"/>
                <w:kern w:val="0"/>
                <w:szCs w:val="21"/>
              </w:rPr>
              <w:lastRenderedPageBreak/>
              <w:t>产出目标</w:t>
            </w:r>
          </w:p>
          <w:p w:rsidR="00963E0C" w:rsidRDefault="00963E0C">
            <w:pPr>
              <w:jc w:val="center"/>
              <w:rPr>
                <w:rFonts w:ascii="仿宋" w:eastAsia="仿宋" w:hAnsi="仿宋" w:cs="仿宋" w:hint="eastAsia"/>
                <w:spacing w:val="2"/>
                <w:kern w:val="0"/>
                <w:szCs w:val="21"/>
              </w:rPr>
            </w:pPr>
          </w:p>
        </w:tc>
        <w:tc>
          <w:tcPr>
            <w:tcW w:w="3814" w:type="pct"/>
            <w:gridSpan w:val="8"/>
            <w:tcBorders>
              <w:top w:val="single" w:sz="4" w:space="0" w:color="auto"/>
              <w:left w:val="single" w:sz="4" w:space="0" w:color="auto"/>
              <w:bottom w:val="single" w:sz="4" w:space="0" w:color="auto"/>
              <w:right w:val="single" w:sz="6" w:space="0" w:color="auto"/>
            </w:tcBorders>
          </w:tcPr>
          <w:tbl>
            <w:tblPr>
              <w:tblW w:w="7159" w:type="dxa"/>
              <w:tblInd w:w="15" w:type="dxa"/>
              <w:tblLayout w:type="fixed"/>
              <w:tblCellMar>
                <w:left w:w="0" w:type="dxa"/>
                <w:right w:w="0" w:type="dxa"/>
              </w:tblCellMar>
              <w:tblLook w:val="04A0" w:firstRow="1" w:lastRow="0" w:firstColumn="1" w:lastColumn="0" w:noHBand="0" w:noVBand="1"/>
            </w:tblPr>
            <w:tblGrid>
              <w:gridCol w:w="1137"/>
              <w:gridCol w:w="1248"/>
              <w:gridCol w:w="2387"/>
              <w:gridCol w:w="2387"/>
            </w:tblGrid>
            <w:tr w:rsidR="00963E0C">
              <w:trPr>
                <w:trHeight w:val="488"/>
              </w:trPr>
              <w:tc>
                <w:tcPr>
                  <w:tcW w:w="113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textAlignment w:val="center"/>
                    <w:rPr>
                      <w:rFonts w:ascii="仿宋" w:eastAsia="仿宋" w:hAnsi="仿宋" w:cs="仿宋" w:hint="eastAsia"/>
                      <w:b/>
                      <w:bCs/>
                      <w:color w:val="000000"/>
                      <w:sz w:val="28"/>
                      <w:szCs w:val="28"/>
                    </w:rPr>
                  </w:pPr>
                  <w:r>
                    <w:rPr>
                      <w:rFonts w:ascii="仿宋" w:eastAsia="仿宋" w:hAnsi="仿宋" w:cs="仿宋" w:hint="eastAsia"/>
                      <w:b/>
                      <w:bCs/>
                      <w:color w:val="000000"/>
                      <w:kern w:val="0"/>
                      <w:sz w:val="28"/>
                      <w:szCs w:val="28"/>
                      <w:lang w:bidi="ar"/>
                    </w:rPr>
                    <w:t>一级指标</w:t>
                  </w:r>
                </w:p>
              </w:tc>
              <w:tc>
                <w:tcPr>
                  <w:tcW w:w="124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textAlignment w:val="center"/>
                    <w:rPr>
                      <w:rFonts w:ascii="仿宋" w:eastAsia="仿宋" w:hAnsi="仿宋" w:cs="仿宋" w:hint="eastAsia"/>
                      <w:b/>
                      <w:bCs/>
                      <w:color w:val="000000"/>
                      <w:sz w:val="28"/>
                      <w:szCs w:val="28"/>
                    </w:rPr>
                  </w:pPr>
                  <w:r>
                    <w:rPr>
                      <w:rFonts w:ascii="仿宋" w:eastAsia="仿宋" w:hAnsi="仿宋" w:cs="仿宋" w:hint="eastAsia"/>
                      <w:b/>
                      <w:bCs/>
                      <w:color w:val="000000"/>
                      <w:kern w:val="0"/>
                      <w:sz w:val="28"/>
                      <w:szCs w:val="28"/>
                      <w:lang w:bidi="ar"/>
                    </w:rPr>
                    <w:t>二级指标</w:t>
                  </w:r>
                </w:p>
              </w:tc>
              <w:tc>
                <w:tcPr>
                  <w:tcW w:w="238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textAlignment w:val="center"/>
                    <w:rPr>
                      <w:rFonts w:ascii="仿宋" w:eastAsia="仿宋" w:hAnsi="仿宋" w:cs="仿宋" w:hint="eastAsia"/>
                      <w:b/>
                      <w:bCs/>
                      <w:color w:val="000000"/>
                      <w:sz w:val="28"/>
                      <w:szCs w:val="28"/>
                    </w:rPr>
                  </w:pPr>
                  <w:r>
                    <w:rPr>
                      <w:rFonts w:ascii="仿宋" w:eastAsia="仿宋" w:hAnsi="仿宋" w:cs="仿宋" w:hint="eastAsia"/>
                      <w:b/>
                      <w:bCs/>
                      <w:color w:val="000000"/>
                      <w:kern w:val="0"/>
                      <w:sz w:val="28"/>
                      <w:szCs w:val="28"/>
                      <w:lang w:bidi="ar"/>
                    </w:rPr>
                    <w:t>三级指标</w:t>
                  </w:r>
                </w:p>
              </w:tc>
              <w:tc>
                <w:tcPr>
                  <w:tcW w:w="238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textAlignment w:val="center"/>
                    <w:rPr>
                      <w:rFonts w:ascii="仿宋" w:eastAsia="仿宋" w:hAnsi="仿宋" w:cs="仿宋" w:hint="eastAsia"/>
                      <w:b/>
                      <w:bCs/>
                      <w:color w:val="000000"/>
                      <w:sz w:val="28"/>
                      <w:szCs w:val="28"/>
                    </w:rPr>
                  </w:pPr>
                  <w:r>
                    <w:rPr>
                      <w:rFonts w:ascii="仿宋" w:eastAsia="仿宋" w:hAnsi="仿宋" w:cs="仿宋" w:hint="eastAsia"/>
                      <w:b/>
                      <w:bCs/>
                      <w:color w:val="000000"/>
                      <w:kern w:val="0"/>
                      <w:sz w:val="28"/>
                      <w:szCs w:val="28"/>
                      <w:lang w:bidi="ar"/>
                    </w:rPr>
                    <w:t>指标值</w:t>
                  </w:r>
                </w:p>
              </w:tc>
            </w:tr>
            <w:tr w:rsidR="00963E0C">
              <w:trPr>
                <w:trHeight w:val="950"/>
              </w:trPr>
              <w:tc>
                <w:tcPr>
                  <w:tcW w:w="113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产出指标</w:t>
                  </w:r>
                </w:p>
              </w:tc>
              <w:tc>
                <w:tcPr>
                  <w:tcW w:w="124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数量指标</w:t>
                  </w:r>
                </w:p>
              </w:tc>
              <w:tc>
                <w:tcPr>
                  <w:tcW w:w="238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每学年承担实验教学计划内学时数(48课时×班级数量)</w:t>
                  </w:r>
                </w:p>
              </w:tc>
              <w:tc>
                <w:tcPr>
                  <w:tcW w:w="238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≥192</w:t>
                  </w:r>
                </w:p>
              </w:tc>
            </w:tr>
            <w:tr w:rsidR="00963E0C">
              <w:trPr>
                <w:trHeight w:val="488"/>
              </w:trPr>
              <w:tc>
                <w:tcPr>
                  <w:tcW w:w="113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kern w:val="0"/>
                      <w:sz w:val="28"/>
                      <w:szCs w:val="28"/>
                    </w:rPr>
                  </w:pPr>
                </w:p>
              </w:tc>
              <w:tc>
                <w:tcPr>
                  <w:tcW w:w="12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b/>
                      <w:bCs/>
                      <w:color w:val="000000"/>
                      <w:kern w:val="0"/>
                      <w:sz w:val="28"/>
                      <w:szCs w:val="28"/>
                      <w:lang w:bidi="ar"/>
                    </w:rPr>
                  </w:pPr>
                </w:p>
              </w:tc>
              <w:tc>
                <w:tcPr>
                  <w:tcW w:w="238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上课人数</w:t>
                  </w:r>
                </w:p>
              </w:tc>
              <w:tc>
                <w:tcPr>
                  <w:tcW w:w="238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≥300</w:t>
                  </w:r>
                </w:p>
              </w:tc>
            </w:tr>
            <w:tr w:rsidR="00963E0C">
              <w:trPr>
                <w:trHeight w:val="488"/>
              </w:trPr>
              <w:tc>
                <w:tcPr>
                  <w:tcW w:w="113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kern w:val="0"/>
                      <w:sz w:val="28"/>
                      <w:szCs w:val="28"/>
                    </w:rPr>
                  </w:pPr>
                </w:p>
              </w:tc>
              <w:tc>
                <w:tcPr>
                  <w:tcW w:w="124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质量指标</w:t>
                  </w:r>
                </w:p>
              </w:tc>
              <w:tc>
                <w:tcPr>
                  <w:tcW w:w="238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新开实训课程的培训完成率</w:t>
                  </w:r>
                </w:p>
              </w:tc>
              <w:tc>
                <w:tcPr>
                  <w:tcW w:w="238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100%</w:t>
                  </w:r>
                </w:p>
              </w:tc>
            </w:tr>
            <w:tr w:rsidR="00963E0C">
              <w:trPr>
                <w:trHeight w:val="488"/>
              </w:trPr>
              <w:tc>
                <w:tcPr>
                  <w:tcW w:w="113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kern w:val="0"/>
                      <w:sz w:val="28"/>
                      <w:szCs w:val="28"/>
                    </w:rPr>
                  </w:pPr>
                </w:p>
              </w:tc>
              <w:tc>
                <w:tcPr>
                  <w:tcW w:w="12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b/>
                      <w:bCs/>
                      <w:color w:val="000000"/>
                      <w:kern w:val="0"/>
                      <w:sz w:val="28"/>
                      <w:szCs w:val="28"/>
                      <w:lang w:bidi="ar"/>
                    </w:rPr>
                  </w:pPr>
                </w:p>
              </w:tc>
              <w:tc>
                <w:tcPr>
                  <w:tcW w:w="238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软件稳定性</w:t>
                  </w:r>
                </w:p>
              </w:tc>
              <w:tc>
                <w:tcPr>
                  <w:tcW w:w="238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运行流畅</w:t>
                  </w:r>
                </w:p>
              </w:tc>
            </w:tr>
            <w:tr w:rsidR="00963E0C">
              <w:trPr>
                <w:trHeight w:val="488"/>
              </w:trPr>
              <w:tc>
                <w:tcPr>
                  <w:tcW w:w="113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kern w:val="0"/>
                      <w:sz w:val="28"/>
                      <w:szCs w:val="28"/>
                    </w:rPr>
                  </w:pPr>
                </w:p>
              </w:tc>
              <w:tc>
                <w:tcPr>
                  <w:tcW w:w="124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时效指标</w:t>
                  </w:r>
                </w:p>
              </w:tc>
              <w:tc>
                <w:tcPr>
                  <w:tcW w:w="238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合同有效期内</w:t>
                  </w:r>
                </w:p>
              </w:tc>
              <w:tc>
                <w:tcPr>
                  <w:tcW w:w="238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3年</w:t>
                  </w:r>
                </w:p>
              </w:tc>
            </w:tr>
            <w:tr w:rsidR="00963E0C">
              <w:trPr>
                <w:trHeight w:val="488"/>
              </w:trPr>
              <w:tc>
                <w:tcPr>
                  <w:tcW w:w="113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kern w:val="0"/>
                      <w:sz w:val="28"/>
                      <w:szCs w:val="28"/>
                    </w:rPr>
                  </w:pPr>
                </w:p>
              </w:tc>
              <w:tc>
                <w:tcPr>
                  <w:tcW w:w="12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b/>
                      <w:bCs/>
                      <w:color w:val="000000"/>
                      <w:kern w:val="0"/>
                      <w:sz w:val="28"/>
                      <w:szCs w:val="28"/>
                      <w:lang w:bidi="ar"/>
                    </w:rPr>
                  </w:pPr>
                </w:p>
              </w:tc>
              <w:tc>
                <w:tcPr>
                  <w:tcW w:w="238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服务器响应次数</w:t>
                  </w:r>
                </w:p>
              </w:tc>
              <w:tc>
                <w:tcPr>
                  <w:tcW w:w="238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每分钟60次</w:t>
                  </w:r>
                </w:p>
              </w:tc>
            </w:tr>
            <w:tr w:rsidR="00963E0C">
              <w:trPr>
                <w:trHeight w:val="488"/>
              </w:trPr>
              <w:tc>
                <w:tcPr>
                  <w:tcW w:w="113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kern w:val="0"/>
                      <w:sz w:val="28"/>
                      <w:szCs w:val="28"/>
                    </w:rPr>
                  </w:pPr>
                </w:p>
              </w:tc>
              <w:tc>
                <w:tcPr>
                  <w:tcW w:w="124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成本指标</w:t>
                  </w:r>
                </w:p>
              </w:tc>
              <w:tc>
                <w:tcPr>
                  <w:tcW w:w="238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节约纸张等资源</w:t>
                  </w:r>
                </w:p>
              </w:tc>
              <w:tc>
                <w:tcPr>
                  <w:tcW w:w="238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2万</w:t>
                  </w:r>
                </w:p>
              </w:tc>
            </w:tr>
            <w:tr w:rsidR="00963E0C">
              <w:trPr>
                <w:trHeight w:val="500"/>
              </w:trPr>
              <w:tc>
                <w:tcPr>
                  <w:tcW w:w="113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kern w:val="0"/>
                      <w:sz w:val="28"/>
                      <w:szCs w:val="28"/>
                    </w:rPr>
                  </w:pPr>
                </w:p>
              </w:tc>
              <w:tc>
                <w:tcPr>
                  <w:tcW w:w="12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b/>
                      <w:bCs/>
                      <w:color w:val="000000"/>
                      <w:kern w:val="0"/>
                      <w:sz w:val="28"/>
                      <w:szCs w:val="28"/>
                      <w:lang w:bidi="ar"/>
                    </w:rPr>
                  </w:pPr>
                </w:p>
              </w:tc>
              <w:tc>
                <w:tcPr>
                  <w:tcW w:w="238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受训人均成本</w:t>
                  </w:r>
                </w:p>
              </w:tc>
              <w:tc>
                <w:tcPr>
                  <w:tcW w:w="238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≤800元/人</w:t>
                  </w:r>
                </w:p>
              </w:tc>
            </w:tr>
          </w:tbl>
          <w:p w:rsidR="00963E0C" w:rsidRDefault="00963E0C">
            <w:pPr>
              <w:spacing w:line="400" w:lineRule="exact"/>
              <w:rPr>
                <w:rFonts w:ascii="宋体" w:hAnsi="宋体" w:cs="黑体" w:hint="eastAsia"/>
                <w:szCs w:val="21"/>
              </w:rPr>
            </w:pPr>
          </w:p>
          <w:p w:rsidR="00963E0C" w:rsidRDefault="00963E0C">
            <w:pPr>
              <w:spacing w:line="400" w:lineRule="exact"/>
              <w:rPr>
                <w:rFonts w:ascii="宋体" w:hAnsi="宋体" w:cs="黑体" w:hint="eastAsia"/>
                <w:szCs w:val="21"/>
              </w:rPr>
            </w:pPr>
          </w:p>
        </w:tc>
      </w:tr>
      <w:tr w:rsidR="00963E0C">
        <w:trPr>
          <w:trHeight w:val="855"/>
        </w:trPr>
        <w:tc>
          <w:tcPr>
            <w:tcW w:w="1185" w:type="pct"/>
            <w:gridSpan w:val="3"/>
            <w:tcBorders>
              <w:top w:val="single" w:sz="4" w:space="0" w:color="auto"/>
              <w:left w:val="single" w:sz="6" w:space="0" w:color="auto"/>
              <w:bottom w:val="single" w:sz="4" w:space="0" w:color="auto"/>
              <w:right w:val="single" w:sz="4" w:space="0" w:color="auto"/>
            </w:tcBorders>
          </w:tcPr>
          <w:p w:rsidR="00963E0C" w:rsidRDefault="00000000">
            <w:pPr>
              <w:jc w:val="center"/>
              <w:rPr>
                <w:rFonts w:ascii="仿宋" w:eastAsia="仿宋" w:hAnsi="仿宋" w:cs="仿宋" w:hint="eastAsia"/>
                <w:spacing w:val="2"/>
                <w:kern w:val="0"/>
                <w:szCs w:val="21"/>
              </w:rPr>
            </w:pPr>
            <w:r>
              <w:rPr>
                <w:rFonts w:ascii="仿宋" w:eastAsia="仿宋" w:hAnsi="仿宋" w:cs="仿宋" w:hint="eastAsia"/>
                <w:spacing w:val="2"/>
                <w:kern w:val="0"/>
                <w:szCs w:val="21"/>
              </w:rPr>
              <w:lastRenderedPageBreak/>
              <w:t>效益目标</w:t>
            </w:r>
          </w:p>
          <w:p w:rsidR="00963E0C" w:rsidRDefault="00963E0C">
            <w:pPr>
              <w:jc w:val="center"/>
              <w:rPr>
                <w:rFonts w:ascii="仿宋" w:eastAsia="仿宋" w:hAnsi="仿宋" w:cs="仿宋" w:hint="eastAsia"/>
                <w:spacing w:val="2"/>
                <w:kern w:val="0"/>
                <w:szCs w:val="21"/>
              </w:rPr>
            </w:pPr>
          </w:p>
        </w:tc>
        <w:tc>
          <w:tcPr>
            <w:tcW w:w="3814" w:type="pct"/>
            <w:gridSpan w:val="8"/>
            <w:tcBorders>
              <w:top w:val="single" w:sz="4" w:space="0" w:color="auto"/>
              <w:left w:val="single" w:sz="4" w:space="0" w:color="auto"/>
              <w:bottom w:val="single" w:sz="4" w:space="0" w:color="auto"/>
              <w:right w:val="single" w:sz="6" w:space="0" w:color="auto"/>
            </w:tcBorders>
          </w:tcPr>
          <w:tbl>
            <w:tblPr>
              <w:tblW w:w="7177" w:type="dxa"/>
              <w:tblInd w:w="15" w:type="dxa"/>
              <w:tblLayout w:type="fixed"/>
              <w:tblCellMar>
                <w:left w:w="0" w:type="dxa"/>
                <w:right w:w="0" w:type="dxa"/>
              </w:tblCellMar>
              <w:tblLook w:val="04A0" w:firstRow="1" w:lastRow="0" w:firstColumn="1" w:lastColumn="0" w:noHBand="0" w:noVBand="1"/>
            </w:tblPr>
            <w:tblGrid>
              <w:gridCol w:w="1139"/>
              <w:gridCol w:w="1252"/>
              <w:gridCol w:w="2393"/>
              <w:gridCol w:w="2393"/>
            </w:tblGrid>
            <w:tr w:rsidR="00963E0C">
              <w:trPr>
                <w:trHeight w:val="612"/>
              </w:trPr>
              <w:tc>
                <w:tcPr>
                  <w:tcW w:w="113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textAlignment w:val="center"/>
                    <w:rPr>
                      <w:rFonts w:ascii="仿宋" w:eastAsia="仿宋" w:hAnsi="仿宋" w:cs="仿宋" w:hint="eastAsia"/>
                      <w:b/>
                      <w:bCs/>
                      <w:color w:val="000000"/>
                      <w:sz w:val="28"/>
                      <w:szCs w:val="28"/>
                    </w:rPr>
                  </w:pPr>
                  <w:r>
                    <w:rPr>
                      <w:rFonts w:ascii="仿宋" w:eastAsia="仿宋" w:hAnsi="仿宋" w:cs="仿宋" w:hint="eastAsia"/>
                      <w:b/>
                      <w:bCs/>
                      <w:color w:val="000000"/>
                      <w:kern w:val="0"/>
                      <w:sz w:val="28"/>
                      <w:szCs w:val="28"/>
                      <w:lang w:bidi="ar"/>
                    </w:rPr>
                    <w:t>一级指标</w:t>
                  </w:r>
                </w:p>
              </w:tc>
              <w:tc>
                <w:tcPr>
                  <w:tcW w:w="12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textAlignment w:val="center"/>
                    <w:rPr>
                      <w:rFonts w:ascii="仿宋" w:eastAsia="仿宋" w:hAnsi="仿宋" w:cs="仿宋" w:hint="eastAsia"/>
                      <w:b/>
                      <w:bCs/>
                      <w:color w:val="000000"/>
                      <w:sz w:val="28"/>
                      <w:szCs w:val="28"/>
                    </w:rPr>
                  </w:pPr>
                  <w:r>
                    <w:rPr>
                      <w:rFonts w:ascii="仿宋" w:eastAsia="仿宋" w:hAnsi="仿宋" w:cs="仿宋" w:hint="eastAsia"/>
                      <w:b/>
                      <w:bCs/>
                      <w:color w:val="000000"/>
                      <w:kern w:val="0"/>
                      <w:sz w:val="28"/>
                      <w:szCs w:val="28"/>
                      <w:lang w:bidi="ar"/>
                    </w:rPr>
                    <w:t>二级指标</w:t>
                  </w:r>
                </w:p>
              </w:tc>
              <w:tc>
                <w:tcPr>
                  <w:tcW w:w="23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textAlignment w:val="center"/>
                    <w:rPr>
                      <w:rFonts w:ascii="仿宋" w:eastAsia="仿宋" w:hAnsi="仿宋" w:cs="仿宋" w:hint="eastAsia"/>
                      <w:b/>
                      <w:bCs/>
                      <w:color w:val="000000"/>
                      <w:sz w:val="28"/>
                      <w:szCs w:val="28"/>
                    </w:rPr>
                  </w:pPr>
                  <w:r>
                    <w:rPr>
                      <w:rFonts w:ascii="仿宋" w:eastAsia="仿宋" w:hAnsi="仿宋" w:cs="仿宋" w:hint="eastAsia"/>
                      <w:b/>
                      <w:bCs/>
                      <w:color w:val="000000"/>
                      <w:kern w:val="0"/>
                      <w:sz w:val="28"/>
                      <w:szCs w:val="28"/>
                      <w:lang w:bidi="ar"/>
                    </w:rPr>
                    <w:t>三级指标</w:t>
                  </w:r>
                </w:p>
              </w:tc>
              <w:tc>
                <w:tcPr>
                  <w:tcW w:w="23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textAlignment w:val="center"/>
                    <w:rPr>
                      <w:rFonts w:ascii="仿宋" w:eastAsia="仿宋" w:hAnsi="仿宋" w:cs="仿宋" w:hint="eastAsia"/>
                      <w:b/>
                      <w:bCs/>
                      <w:color w:val="000000"/>
                      <w:sz w:val="28"/>
                      <w:szCs w:val="28"/>
                    </w:rPr>
                  </w:pPr>
                  <w:r>
                    <w:rPr>
                      <w:rFonts w:ascii="仿宋" w:eastAsia="仿宋" w:hAnsi="仿宋" w:cs="仿宋" w:hint="eastAsia"/>
                      <w:b/>
                      <w:bCs/>
                      <w:color w:val="000000"/>
                      <w:kern w:val="0"/>
                      <w:sz w:val="28"/>
                      <w:szCs w:val="28"/>
                      <w:lang w:bidi="ar"/>
                    </w:rPr>
                    <w:t>指标值</w:t>
                  </w:r>
                </w:p>
              </w:tc>
            </w:tr>
            <w:tr w:rsidR="00963E0C">
              <w:trPr>
                <w:trHeight w:val="612"/>
              </w:trPr>
              <w:tc>
                <w:tcPr>
                  <w:tcW w:w="113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kern w:val="0"/>
                      <w:sz w:val="28"/>
                      <w:szCs w:val="28"/>
                    </w:rPr>
                  </w:pPr>
                  <w:r>
                    <w:rPr>
                      <w:rFonts w:ascii="仿宋" w:eastAsia="仿宋" w:hAnsi="仿宋" w:cs="仿宋" w:hint="eastAsia"/>
                      <w:kern w:val="0"/>
                      <w:sz w:val="28"/>
                      <w:szCs w:val="28"/>
                    </w:rPr>
                    <w:t>效益指标</w:t>
                  </w:r>
                </w:p>
              </w:tc>
              <w:tc>
                <w:tcPr>
                  <w:tcW w:w="125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kern w:val="0"/>
                      <w:sz w:val="28"/>
                      <w:szCs w:val="28"/>
                    </w:rPr>
                  </w:pPr>
                  <w:r>
                    <w:rPr>
                      <w:rFonts w:ascii="仿宋" w:eastAsia="仿宋" w:hAnsi="仿宋" w:cs="仿宋" w:hint="eastAsia"/>
                      <w:kern w:val="0"/>
                      <w:sz w:val="28"/>
                      <w:szCs w:val="28"/>
                    </w:rPr>
                    <w:t>经济效益</w:t>
                  </w:r>
                </w:p>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指标</w:t>
                  </w:r>
                </w:p>
              </w:tc>
              <w:tc>
                <w:tcPr>
                  <w:tcW w:w="23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增加实践教学环节</w:t>
                  </w:r>
                </w:p>
              </w:tc>
              <w:tc>
                <w:tcPr>
                  <w:tcW w:w="23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1个</w:t>
                  </w:r>
                </w:p>
              </w:tc>
            </w:tr>
            <w:tr w:rsidR="00963E0C">
              <w:trPr>
                <w:trHeight w:val="612"/>
              </w:trPr>
              <w:tc>
                <w:tcPr>
                  <w:tcW w:w="113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kern w:val="0"/>
                      <w:sz w:val="28"/>
                      <w:szCs w:val="28"/>
                    </w:rPr>
                  </w:pPr>
                </w:p>
              </w:tc>
              <w:tc>
                <w:tcPr>
                  <w:tcW w:w="125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b/>
                      <w:bCs/>
                      <w:color w:val="000000"/>
                      <w:kern w:val="0"/>
                      <w:sz w:val="28"/>
                      <w:szCs w:val="28"/>
                      <w:lang w:bidi="ar"/>
                    </w:rPr>
                  </w:pPr>
                </w:p>
              </w:tc>
              <w:tc>
                <w:tcPr>
                  <w:tcW w:w="23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支撑实验课程门数</w:t>
                  </w:r>
                </w:p>
              </w:tc>
              <w:tc>
                <w:tcPr>
                  <w:tcW w:w="23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1门</w:t>
                  </w:r>
                </w:p>
              </w:tc>
            </w:tr>
            <w:tr w:rsidR="00963E0C">
              <w:trPr>
                <w:trHeight w:val="1150"/>
              </w:trPr>
              <w:tc>
                <w:tcPr>
                  <w:tcW w:w="113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kern w:val="0"/>
                      <w:sz w:val="28"/>
                      <w:szCs w:val="28"/>
                    </w:rPr>
                  </w:pPr>
                </w:p>
              </w:tc>
              <w:tc>
                <w:tcPr>
                  <w:tcW w:w="125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kern w:val="0"/>
                      <w:sz w:val="28"/>
                      <w:szCs w:val="28"/>
                    </w:rPr>
                  </w:pPr>
                  <w:r>
                    <w:rPr>
                      <w:rFonts w:ascii="仿宋" w:eastAsia="仿宋" w:hAnsi="仿宋" w:cs="仿宋" w:hint="eastAsia"/>
                      <w:kern w:val="0"/>
                      <w:sz w:val="28"/>
                      <w:szCs w:val="28"/>
                    </w:rPr>
                    <w:t>社会效益</w:t>
                  </w:r>
                </w:p>
                <w:p w:rsidR="00963E0C" w:rsidRDefault="00000000">
                  <w:pPr>
                    <w:widowControl/>
                    <w:snapToGrid w:val="0"/>
                    <w:spacing w:line="360" w:lineRule="auto"/>
                    <w:jc w:val="center"/>
                    <w:rPr>
                      <w:rFonts w:ascii="仿宋" w:eastAsia="仿宋" w:hAnsi="仿宋" w:cs="仿宋" w:hint="eastAsia"/>
                      <w:kern w:val="0"/>
                      <w:sz w:val="28"/>
                      <w:szCs w:val="28"/>
                    </w:rPr>
                  </w:pPr>
                  <w:r>
                    <w:rPr>
                      <w:rFonts w:ascii="仿宋" w:eastAsia="仿宋" w:hAnsi="仿宋" w:cs="仿宋" w:hint="eastAsia"/>
                      <w:kern w:val="0"/>
                      <w:sz w:val="28"/>
                      <w:szCs w:val="28"/>
                    </w:rPr>
                    <w:t>指标</w:t>
                  </w:r>
                </w:p>
              </w:tc>
              <w:tc>
                <w:tcPr>
                  <w:tcW w:w="23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kern w:val="0"/>
                      <w:sz w:val="28"/>
                      <w:szCs w:val="28"/>
                    </w:rPr>
                  </w:pPr>
                  <w:r>
                    <w:rPr>
                      <w:rFonts w:ascii="仿宋" w:eastAsia="仿宋" w:hAnsi="仿宋" w:cs="仿宋" w:hint="eastAsia"/>
                      <w:kern w:val="0"/>
                      <w:sz w:val="28"/>
                      <w:szCs w:val="28"/>
                    </w:rPr>
                    <w:t>可作为开发平台，对外服务，服务人数</w:t>
                  </w:r>
                </w:p>
              </w:tc>
              <w:tc>
                <w:tcPr>
                  <w:tcW w:w="23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≥10000</w:t>
                  </w:r>
                </w:p>
              </w:tc>
            </w:tr>
            <w:tr w:rsidR="00963E0C">
              <w:trPr>
                <w:trHeight w:val="1150"/>
              </w:trPr>
              <w:tc>
                <w:tcPr>
                  <w:tcW w:w="113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kern w:val="0"/>
                      <w:sz w:val="28"/>
                      <w:szCs w:val="28"/>
                    </w:rPr>
                  </w:pPr>
                </w:p>
              </w:tc>
              <w:tc>
                <w:tcPr>
                  <w:tcW w:w="125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b/>
                      <w:bCs/>
                      <w:color w:val="000000"/>
                      <w:kern w:val="0"/>
                      <w:sz w:val="28"/>
                      <w:szCs w:val="28"/>
                      <w:lang w:bidi="ar"/>
                    </w:rPr>
                  </w:pPr>
                </w:p>
              </w:tc>
              <w:tc>
                <w:tcPr>
                  <w:tcW w:w="23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提升大数据分析和编程能力</w:t>
                  </w:r>
                </w:p>
              </w:tc>
              <w:tc>
                <w:tcPr>
                  <w:tcW w:w="23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逐步提高</w:t>
                  </w:r>
                </w:p>
              </w:tc>
            </w:tr>
            <w:tr w:rsidR="00963E0C">
              <w:trPr>
                <w:trHeight w:val="1150"/>
              </w:trPr>
              <w:tc>
                <w:tcPr>
                  <w:tcW w:w="113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sz w:val="28"/>
                      <w:szCs w:val="28"/>
                    </w:rPr>
                  </w:pPr>
                </w:p>
              </w:tc>
              <w:tc>
                <w:tcPr>
                  <w:tcW w:w="12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kern w:val="0"/>
                      <w:sz w:val="28"/>
                      <w:szCs w:val="28"/>
                    </w:rPr>
                  </w:pPr>
                  <w:r>
                    <w:rPr>
                      <w:rFonts w:ascii="仿宋" w:eastAsia="仿宋" w:hAnsi="仿宋" w:cs="仿宋" w:hint="eastAsia"/>
                      <w:kern w:val="0"/>
                      <w:sz w:val="28"/>
                      <w:szCs w:val="28"/>
                    </w:rPr>
                    <w:t>生态效益</w:t>
                  </w:r>
                </w:p>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指标</w:t>
                  </w:r>
                </w:p>
              </w:tc>
              <w:tc>
                <w:tcPr>
                  <w:tcW w:w="23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减少一次性材料使用</w:t>
                  </w:r>
                </w:p>
              </w:tc>
              <w:tc>
                <w:tcPr>
                  <w:tcW w:w="23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5万</w:t>
                  </w:r>
                </w:p>
              </w:tc>
            </w:tr>
            <w:tr w:rsidR="00963E0C">
              <w:trPr>
                <w:trHeight w:val="1688"/>
              </w:trPr>
              <w:tc>
                <w:tcPr>
                  <w:tcW w:w="113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sz w:val="28"/>
                      <w:szCs w:val="28"/>
                    </w:rPr>
                  </w:pPr>
                </w:p>
              </w:tc>
              <w:tc>
                <w:tcPr>
                  <w:tcW w:w="125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可持续影响指标</w:t>
                  </w:r>
                </w:p>
              </w:tc>
              <w:tc>
                <w:tcPr>
                  <w:tcW w:w="23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kern w:val="0"/>
                      <w:sz w:val="28"/>
                      <w:szCs w:val="28"/>
                    </w:rPr>
                  </w:pPr>
                  <w:r>
                    <w:rPr>
                      <w:rFonts w:ascii="仿宋" w:eastAsia="仿宋" w:hAnsi="仿宋" w:cs="仿宋" w:hint="eastAsia"/>
                      <w:kern w:val="0"/>
                      <w:sz w:val="28"/>
                      <w:szCs w:val="28"/>
                    </w:rPr>
                    <w:t>提升本校</w:t>
                  </w:r>
                  <w:proofErr w:type="gramStart"/>
                  <w:r>
                    <w:rPr>
                      <w:rFonts w:ascii="仿宋" w:eastAsia="仿宋" w:hAnsi="仿宋" w:cs="仿宋" w:hint="eastAsia"/>
                      <w:kern w:val="0"/>
                      <w:sz w:val="28"/>
                      <w:szCs w:val="28"/>
                    </w:rPr>
                    <w:t>供应链大数据分析</w:t>
                  </w:r>
                  <w:proofErr w:type="gramEnd"/>
                  <w:r>
                    <w:rPr>
                      <w:rFonts w:ascii="仿宋" w:eastAsia="仿宋" w:hAnsi="仿宋" w:cs="仿宋" w:hint="eastAsia"/>
                      <w:kern w:val="0"/>
                      <w:sz w:val="28"/>
                      <w:szCs w:val="28"/>
                    </w:rPr>
                    <w:t>实验室建设实力，知名度</w:t>
                  </w:r>
                </w:p>
              </w:tc>
              <w:tc>
                <w:tcPr>
                  <w:tcW w:w="23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逐渐提高</w:t>
                  </w:r>
                </w:p>
              </w:tc>
            </w:tr>
            <w:tr w:rsidR="00963E0C">
              <w:trPr>
                <w:trHeight w:val="1718"/>
              </w:trPr>
              <w:tc>
                <w:tcPr>
                  <w:tcW w:w="113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sz w:val="28"/>
                      <w:szCs w:val="28"/>
                    </w:rPr>
                  </w:pPr>
                </w:p>
              </w:tc>
              <w:tc>
                <w:tcPr>
                  <w:tcW w:w="125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b/>
                      <w:bCs/>
                      <w:color w:val="000000"/>
                      <w:kern w:val="0"/>
                      <w:sz w:val="28"/>
                      <w:szCs w:val="28"/>
                      <w:lang w:bidi="ar"/>
                    </w:rPr>
                  </w:pPr>
                </w:p>
              </w:tc>
              <w:tc>
                <w:tcPr>
                  <w:tcW w:w="23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kern w:val="0"/>
                      <w:sz w:val="28"/>
                      <w:szCs w:val="28"/>
                    </w:rPr>
                  </w:pPr>
                  <w:r>
                    <w:rPr>
                      <w:rFonts w:ascii="仿宋" w:eastAsia="仿宋" w:hAnsi="仿宋" w:cs="仿宋" w:hint="eastAsia"/>
                      <w:kern w:val="0"/>
                      <w:sz w:val="28"/>
                      <w:szCs w:val="28"/>
                    </w:rPr>
                    <w:t>采用政府采购，支出按照预算安排执行，成本相对合理</w:t>
                  </w:r>
                </w:p>
              </w:tc>
              <w:tc>
                <w:tcPr>
                  <w:tcW w:w="23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严格控制在预算内</w:t>
                  </w:r>
                </w:p>
              </w:tc>
            </w:tr>
          </w:tbl>
          <w:p w:rsidR="00963E0C" w:rsidRDefault="00963E0C">
            <w:pPr>
              <w:spacing w:line="400" w:lineRule="exact"/>
              <w:rPr>
                <w:rFonts w:ascii="宋体" w:hAnsi="宋体" w:cs="黑体" w:hint="eastAsia"/>
                <w:color w:val="FF0000"/>
                <w:spacing w:val="2"/>
                <w:kern w:val="0"/>
                <w:sz w:val="28"/>
                <w:szCs w:val="28"/>
              </w:rPr>
            </w:pPr>
          </w:p>
          <w:p w:rsidR="00963E0C" w:rsidRDefault="00963E0C">
            <w:pPr>
              <w:spacing w:line="400" w:lineRule="exact"/>
              <w:rPr>
                <w:rFonts w:ascii="宋体" w:hAnsi="宋体" w:cs="黑体" w:hint="eastAsia"/>
                <w:color w:val="FF0000"/>
                <w:spacing w:val="2"/>
                <w:kern w:val="0"/>
                <w:sz w:val="28"/>
                <w:szCs w:val="28"/>
              </w:rPr>
            </w:pPr>
          </w:p>
        </w:tc>
      </w:tr>
      <w:tr w:rsidR="00963E0C">
        <w:trPr>
          <w:trHeight w:val="497"/>
        </w:trPr>
        <w:tc>
          <w:tcPr>
            <w:tcW w:w="5000" w:type="pct"/>
            <w:gridSpan w:val="11"/>
            <w:tcBorders>
              <w:top w:val="single" w:sz="6" w:space="0" w:color="auto"/>
              <w:left w:val="single" w:sz="6" w:space="0" w:color="auto"/>
              <w:bottom w:val="single" w:sz="6" w:space="0" w:color="auto"/>
              <w:right w:val="single" w:sz="6" w:space="0" w:color="auto"/>
            </w:tcBorders>
            <w:vAlign w:val="center"/>
          </w:tcPr>
          <w:p w:rsidR="00963E0C" w:rsidRDefault="00000000">
            <w:pPr>
              <w:rPr>
                <w:rFonts w:ascii="黑体" w:eastAsia="黑体" w:hAnsi="黑体" w:cs="黑体" w:hint="eastAsia"/>
                <w:spacing w:val="2"/>
                <w:kern w:val="0"/>
                <w:szCs w:val="21"/>
              </w:rPr>
            </w:pPr>
            <w:r>
              <w:rPr>
                <w:rFonts w:ascii="黑体" w:eastAsia="黑体" w:hAnsi="黑体" w:cs="黑体" w:hint="eastAsia"/>
                <w:spacing w:val="2"/>
                <w:kern w:val="0"/>
                <w:szCs w:val="21"/>
              </w:rPr>
              <w:lastRenderedPageBreak/>
              <w:t>三、项目申报资金</w:t>
            </w:r>
          </w:p>
        </w:tc>
      </w:tr>
      <w:tr w:rsidR="00963E0C">
        <w:trPr>
          <w:trHeight w:val="1134"/>
        </w:trPr>
        <w:tc>
          <w:tcPr>
            <w:tcW w:w="1301" w:type="pct"/>
            <w:gridSpan w:val="4"/>
            <w:tcBorders>
              <w:top w:val="single" w:sz="6" w:space="0" w:color="auto"/>
              <w:left w:val="single" w:sz="6" w:space="0" w:color="auto"/>
              <w:bottom w:val="single" w:sz="6" w:space="0" w:color="auto"/>
              <w:right w:val="single" w:sz="6" w:space="0" w:color="auto"/>
            </w:tcBorders>
            <w:vAlign w:val="center"/>
          </w:tcPr>
          <w:p w:rsidR="00963E0C" w:rsidRDefault="00000000">
            <w:pPr>
              <w:rPr>
                <w:rFonts w:ascii="仿宋" w:eastAsia="仿宋" w:hAnsi="仿宋" w:cs="仿宋" w:hint="eastAsia"/>
                <w:spacing w:val="2"/>
                <w:kern w:val="0"/>
                <w:szCs w:val="21"/>
              </w:rPr>
            </w:pPr>
            <w:r>
              <w:rPr>
                <w:rFonts w:ascii="仿宋" w:eastAsia="仿宋" w:hAnsi="仿宋" w:cs="仿宋" w:hint="eastAsia"/>
                <w:szCs w:val="21"/>
              </w:rPr>
              <w:t>资金总额 （万元）</w:t>
            </w:r>
          </w:p>
        </w:tc>
        <w:tc>
          <w:tcPr>
            <w:tcW w:w="1020" w:type="pct"/>
            <w:gridSpan w:val="3"/>
            <w:tcBorders>
              <w:top w:val="single" w:sz="6" w:space="0" w:color="auto"/>
              <w:left w:val="single" w:sz="6" w:space="0" w:color="auto"/>
              <w:bottom w:val="single" w:sz="6" w:space="0" w:color="auto"/>
              <w:right w:val="single" w:sz="4" w:space="0" w:color="auto"/>
            </w:tcBorders>
            <w:vAlign w:val="center"/>
          </w:tcPr>
          <w:p w:rsidR="00963E0C" w:rsidRDefault="00000000">
            <w:pPr>
              <w:spacing w:line="500" w:lineRule="exact"/>
              <w:rPr>
                <w:rFonts w:ascii="宋体" w:hAnsi="宋体" w:cs="黑体" w:hint="eastAsia"/>
                <w:b/>
                <w:spacing w:val="2"/>
                <w:kern w:val="0"/>
                <w:szCs w:val="21"/>
              </w:rPr>
            </w:pPr>
            <w:r>
              <w:rPr>
                <w:rFonts w:ascii="仿宋" w:eastAsia="仿宋" w:hAnsi="仿宋" w:cs="仿宋" w:hint="eastAsia"/>
                <w:bCs/>
                <w:spacing w:val="2"/>
                <w:kern w:val="0"/>
                <w:szCs w:val="21"/>
              </w:rPr>
              <w:t>XX万元</w:t>
            </w:r>
          </w:p>
        </w:tc>
        <w:tc>
          <w:tcPr>
            <w:tcW w:w="1274" w:type="pct"/>
            <w:gridSpan w:val="2"/>
            <w:tcBorders>
              <w:top w:val="single" w:sz="6" w:space="0" w:color="auto"/>
              <w:left w:val="single" w:sz="4" w:space="0" w:color="auto"/>
              <w:bottom w:val="single" w:sz="6" w:space="0" w:color="auto"/>
              <w:right w:val="single" w:sz="4" w:space="0" w:color="auto"/>
            </w:tcBorders>
            <w:vAlign w:val="center"/>
          </w:tcPr>
          <w:p w:rsidR="00963E0C" w:rsidRDefault="00000000">
            <w:pPr>
              <w:spacing w:line="500" w:lineRule="exact"/>
              <w:rPr>
                <w:rFonts w:ascii="宋体" w:hAnsi="宋体" w:cs="黑体" w:hint="eastAsia"/>
                <w:b/>
                <w:spacing w:val="2"/>
                <w:kern w:val="0"/>
                <w:szCs w:val="21"/>
              </w:rPr>
            </w:pPr>
            <w:r>
              <w:rPr>
                <w:rFonts w:ascii="仿宋" w:eastAsia="仿宋" w:hAnsi="仿宋" w:cs="仿宋" w:hint="eastAsia"/>
                <w:szCs w:val="21"/>
              </w:rPr>
              <w:t>其中，财政拨款数（万元）</w:t>
            </w:r>
          </w:p>
        </w:tc>
        <w:tc>
          <w:tcPr>
            <w:tcW w:w="1404" w:type="pct"/>
            <w:gridSpan w:val="2"/>
            <w:tcBorders>
              <w:top w:val="single" w:sz="6" w:space="0" w:color="auto"/>
              <w:left w:val="single" w:sz="4" w:space="0" w:color="auto"/>
              <w:bottom w:val="single" w:sz="6" w:space="0" w:color="auto"/>
              <w:right w:val="single" w:sz="6" w:space="0" w:color="auto"/>
            </w:tcBorders>
            <w:vAlign w:val="center"/>
          </w:tcPr>
          <w:p w:rsidR="00963E0C" w:rsidRDefault="00000000">
            <w:pPr>
              <w:spacing w:line="500" w:lineRule="exact"/>
              <w:rPr>
                <w:rFonts w:ascii="宋体" w:hAnsi="宋体" w:cs="黑体" w:hint="eastAsia"/>
                <w:b/>
                <w:spacing w:val="2"/>
                <w:kern w:val="0"/>
                <w:szCs w:val="21"/>
              </w:rPr>
            </w:pPr>
            <w:r>
              <w:rPr>
                <w:rFonts w:ascii="宋体" w:hAnsi="宋体" w:cs="黑体" w:hint="eastAsia"/>
                <w:b/>
                <w:spacing w:val="2"/>
                <w:kern w:val="0"/>
                <w:szCs w:val="21"/>
                <w:highlight w:val="yellow"/>
              </w:rPr>
              <w:t xml:space="preserve">   </w:t>
            </w:r>
          </w:p>
        </w:tc>
      </w:tr>
      <w:tr w:rsidR="00963E0C">
        <w:trPr>
          <w:trHeight w:val="1134"/>
        </w:trPr>
        <w:tc>
          <w:tcPr>
            <w:tcW w:w="1301" w:type="pct"/>
            <w:gridSpan w:val="4"/>
            <w:tcBorders>
              <w:top w:val="single" w:sz="6" w:space="0" w:color="auto"/>
              <w:left w:val="single" w:sz="6" w:space="0" w:color="auto"/>
              <w:bottom w:val="single" w:sz="6" w:space="0" w:color="auto"/>
              <w:right w:val="single" w:sz="6" w:space="0" w:color="auto"/>
            </w:tcBorders>
            <w:vAlign w:val="center"/>
          </w:tcPr>
          <w:p w:rsidR="00963E0C" w:rsidRDefault="00000000">
            <w:pPr>
              <w:rPr>
                <w:rFonts w:ascii="仿宋" w:eastAsia="仿宋" w:hAnsi="仿宋" w:cs="仿宋" w:hint="eastAsia"/>
                <w:szCs w:val="21"/>
              </w:rPr>
            </w:pPr>
            <w:r>
              <w:rPr>
                <w:rFonts w:ascii="仿宋" w:eastAsia="仿宋" w:hAnsi="仿宋" w:cs="仿宋" w:hint="eastAsia"/>
                <w:szCs w:val="21"/>
              </w:rPr>
              <w:t>测算依据和标准</w:t>
            </w:r>
          </w:p>
        </w:tc>
        <w:tc>
          <w:tcPr>
            <w:tcW w:w="3698" w:type="pct"/>
            <w:gridSpan w:val="7"/>
            <w:tcBorders>
              <w:top w:val="single" w:sz="6" w:space="0" w:color="auto"/>
              <w:left w:val="single" w:sz="6" w:space="0" w:color="auto"/>
              <w:bottom w:val="single" w:sz="6" w:space="0" w:color="auto"/>
              <w:right w:val="single" w:sz="6" w:space="0" w:color="auto"/>
            </w:tcBorders>
            <w:vAlign w:val="center"/>
          </w:tcPr>
          <w:p w:rsidR="00963E0C" w:rsidRDefault="00000000">
            <w:pPr>
              <w:spacing w:line="400" w:lineRule="exact"/>
              <w:ind w:firstLineChars="200" w:firstLine="548"/>
              <w:rPr>
                <w:rFonts w:ascii="仿宋" w:eastAsia="仿宋" w:hAnsi="仿宋" w:cs="仿宋" w:hint="eastAsia"/>
                <w:szCs w:val="30"/>
              </w:rPr>
            </w:pPr>
            <w:r>
              <w:rPr>
                <w:rFonts w:ascii="仿宋" w:eastAsia="仿宋" w:hAnsi="仿宋" w:cs="仿宋" w:hint="eastAsia"/>
                <w:szCs w:val="30"/>
              </w:rPr>
              <w:t>根据预算编制要求，最大化节省开支，最大化利用学院现有电脑、投影仪等硬件设备，立足于我院物流专业群建设，围绕适应物流行业对数字人才的需求建设项目，精打细算，从严从紧控制项目申报和预算安排，非必要项目和工作内容可</w:t>
            </w:r>
            <w:proofErr w:type="gramStart"/>
            <w:r>
              <w:rPr>
                <w:rFonts w:ascii="仿宋" w:eastAsia="仿宋" w:hAnsi="仿宋" w:cs="仿宋" w:hint="eastAsia"/>
                <w:szCs w:val="30"/>
              </w:rPr>
              <w:t>压尽压、应压尽压</w:t>
            </w:r>
            <w:proofErr w:type="gramEnd"/>
            <w:r>
              <w:rPr>
                <w:rFonts w:ascii="仿宋" w:eastAsia="仿宋" w:hAnsi="仿宋" w:cs="仿宋" w:hint="eastAsia"/>
                <w:szCs w:val="30"/>
              </w:rPr>
              <w:t>，做到客观、精准、绩效。</w:t>
            </w:r>
          </w:p>
          <w:p w:rsidR="00963E0C" w:rsidRDefault="00000000">
            <w:pPr>
              <w:spacing w:line="400" w:lineRule="exact"/>
              <w:ind w:firstLineChars="200" w:firstLine="548"/>
              <w:rPr>
                <w:rFonts w:ascii="宋体" w:hAnsi="宋体" w:cs="黑体" w:hint="eastAsia"/>
                <w:b/>
                <w:color w:val="FF0000"/>
                <w:spacing w:val="2"/>
                <w:kern w:val="0"/>
                <w:szCs w:val="21"/>
              </w:rPr>
            </w:pPr>
            <w:r>
              <w:rPr>
                <w:rFonts w:ascii="仿宋" w:eastAsia="仿宋" w:hAnsi="仿宋" w:cs="仿宋" w:hint="eastAsia"/>
                <w:szCs w:val="30"/>
              </w:rPr>
              <w:t>由于现有实验室已具备电脑、沙盘桌子、投影仪等硬件可不用再采购，只需采购</w:t>
            </w:r>
            <w:proofErr w:type="gramStart"/>
            <w:r w:rsidR="009D6C28">
              <w:rPr>
                <w:rFonts w:ascii="仿宋" w:eastAsia="仿宋" w:hAnsi="仿宋" w:cs="仿宋" w:hint="eastAsia"/>
                <w:szCs w:val="30"/>
              </w:rPr>
              <w:t>供应链大数据</w:t>
            </w:r>
            <w:proofErr w:type="gramEnd"/>
            <w:r w:rsidR="009D6C28">
              <w:rPr>
                <w:rFonts w:ascii="仿宋" w:eastAsia="仿宋" w:hAnsi="仿宋" w:cs="仿宋" w:hint="eastAsia"/>
                <w:szCs w:val="30"/>
              </w:rPr>
              <w:t>挖掘机器人</w:t>
            </w:r>
            <w:r>
              <w:rPr>
                <w:rFonts w:ascii="仿宋" w:eastAsia="仿宋" w:hAnsi="仿宋" w:cs="仿宋" w:hint="eastAsia"/>
                <w:szCs w:val="30"/>
              </w:rPr>
              <w:t>实验系统则为XX万元 。</w:t>
            </w:r>
          </w:p>
        </w:tc>
      </w:tr>
      <w:tr w:rsidR="00963E0C">
        <w:trPr>
          <w:trHeight w:val="1134"/>
        </w:trPr>
        <w:tc>
          <w:tcPr>
            <w:tcW w:w="1301" w:type="pct"/>
            <w:gridSpan w:val="4"/>
            <w:tcBorders>
              <w:top w:val="single" w:sz="6" w:space="0" w:color="auto"/>
              <w:left w:val="single" w:sz="6" w:space="0" w:color="auto"/>
              <w:bottom w:val="single" w:sz="6" w:space="0" w:color="auto"/>
              <w:right w:val="single" w:sz="6" w:space="0" w:color="auto"/>
            </w:tcBorders>
            <w:vAlign w:val="center"/>
          </w:tcPr>
          <w:p w:rsidR="00963E0C" w:rsidRDefault="00000000">
            <w:pPr>
              <w:rPr>
                <w:rFonts w:ascii="仿宋" w:eastAsia="仿宋" w:hAnsi="仿宋" w:cs="仿宋" w:hint="eastAsia"/>
                <w:spacing w:val="2"/>
                <w:kern w:val="0"/>
                <w:szCs w:val="21"/>
              </w:rPr>
            </w:pPr>
            <w:r>
              <w:rPr>
                <w:rFonts w:ascii="仿宋" w:eastAsia="仿宋" w:hAnsi="仿宋" w:cs="仿宋" w:hint="eastAsia"/>
                <w:szCs w:val="21"/>
              </w:rPr>
              <w:t>投入计划（分季度）</w:t>
            </w:r>
          </w:p>
        </w:tc>
        <w:tc>
          <w:tcPr>
            <w:tcW w:w="3698" w:type="pct"/>
            <w:gridSpan w:val="7"/>
            <w:tcBorders>
              <w:top w:val="single" w:sz="6" w:space="0" w:color="auto"/>
              <w:left w:val="single" w:sz="6" w:space="0" w:color="auto"/>
              <w:bottom w:val="single" w:sz="6" w:space="0" w:color="auto"/>
              <w:right w:val="single" w:sz="6" w:space="0" w:color="auto"/>
            </w:tcBorders>
            <w:vAlign w:val="center"/>
          </w:tcPr>
          <w:p w:rsidR="00963E0C" w:rsidRDefault="00000000">
            <w:pPr>
              <w:spacing w:line="400" w:lineRule="exact"/>
              <w:ind w:firstLineChars="200" w:firstLine="548"/>
              <w:rPr>
                <w:rFonts w:ascii="宋体" w:hAnsi="宋体" w:cs="黑体" w:hint="eastAsia"/>
                <w:b/>
                <w:color w:val="FF0000"/>
                <w:spacing w:val="2"/>
                <w:kern w:val="0"/>
                <w:szCs w:val="21"/>
              </w:rPr>
            </w:pPr>
            <w:proofErr w:type="gramStart"/>
            <w:r>
              <w:rPr>
                <w:rFonts w:ascii="仿宋" w:eastAsia="仿宋" w:hAnsi="仿宋" w:cs="仿宋" w:hint="eastAsia"/>
                <w:szCs w:val="30"/>
              </w:rPr>
              <w:t>供应链大数据分析</w:t>
            </w:r>
            <w:proofErr w:type="gramEnd"/>
            <w:r>
              <w:rPr>
                <w:rFonts w:ascii="仿宋" w:eastAsia="仿宋" w:hAnsi="仿宋" w:cs="仿宋" w:hint="eastAsia"/>
                <w:szCs w:val="30"/>
              </w:rPr>
              <w:t>项目属于一次性采购，一次购买后即可作为我校终身资产，无需分季度投入。</w:t>
            </w:r>
          </w:p>
        </w:tc>
      </w:tr>
      <w:tr w:rsidR="00963E0C">
        <w:trPr>
          <w:trHeight w:val="497"/>
        </w:trPr>
        <w:tc>
          <w:tcPr>
            <w:tcW w:w="5000" w:type="pct"/>
            <w:gridSpan w:val="11"/>
            <w:tcBorders>
              <w:top w:val="single" w:sz="6" w:space="0" w:color="auto"/>
              <w:left w:val="single" w:sz="6" w:space="0" w:color="auto"/>
              <w:bottom w:val="single" w:sz="6" w:space="0" w:color="auto"/>
              <w:right w:val="single" w:sz="6" w:space="0" w:color="auto"/>
            </w:tcBorders>
            <w:vAlign w:val="center"/>
          </w:tcPr>
          <w:p w:rsidR="00963E0C" w:rsidRDefault="00000000">
            <w:pPr>
              <w:rPr>
                <w:rFonts w:ascii="黑体" w:eastAsia="黑体" w:hAnsi="黑体" w:cs="黑体" w:hint="eastAsia"/>
                <w:szCs w:val="21"/>
              </w:rPr>
            </w:pPr>
            <w:r>
              <w:rPr>
                <w:rFonts w:ascii="黑体" w:eastAsia="黑体" w:hAnsi="黑体" w:cs="黑体" w:hint="eastAsia"/>
                <w:spacing w:val="2"/>
                <w:kern w:val="0"/>
                <w:szCs w:val="21"/>
              </w:rPr>
              <w:t>二、项目评估内容</w:t>
            </w:r>
          </w:p>
        </w:tc>
      </w:tr>
      <w:tr w:rsidR="00963E0C">
        <w:trPr>
          <w:trHeight w:val="552"/>
        </w:trPr>
        <w:tc>
          <w:tcPr>
            <w:tcW w:w="1147" w:type="pct"/>
            <w:gridSpan w:val="2"/>
            <w:tcBorders>
              <w:top w:val="single" w:sz="6" w:space="0" w:color="auto"/>
              <w:left w:val="single" w:sz="6" w:space="0" w:color="auto"/>
              <w:bottom w:val="single" w:sz="6" w:space="0" w:color="auto"/>
              <w:right w:val="single" w:sz="6" w:space="0" w:color="auto"/>
            </w:tcBorders>
            <w:vAlign w:val="center"/>
          </w:tcPr>
          <w:p w:rsidR="00963E0C" w:rsidRDefault="00000000">
            <w:pPr>
              <w:rPr>
                <w:rFonts w:ascii="仿宋" w:eastAsia="仿宋" w:hAnsi="仿宋" w:cs="仿宋" w:hint="eastAsia"/>
                <w:szCs w:val="21"/>
              </w:rPr>
            </w:pPr>
            <w:r>
              <w:rPr>
                <w:rFonts w:ascii="仿宋" w:eastAsia="仿宋" w:hAnsi="仿宋" w:cs="仿宋" w:hint="eastAsia"/>
                <w:szCs w:val="21"/>
              </w:rPr>
              <w:t>立项必要性</w:t>
            </w:r>
          </w:p>
        </w:tc>
        <w:tc>
          <w:tcPr>
            <w:tcW w:w="3852" w:type="pct"/>
            <w:gridSpan w:val="9"/>
            <w:tcBorders>
              <w:top w:val="single" w:sz="6" w:space="0" w:color="auto"/>
              <w:left w:val="single" w:sz="6" w:space="0" w:color="auto"/>
              <w:bottom w:val="single" w:sz="6" w:space="0" w:color="auto"/>
              <w:right w:val="single" w:sz="6" w:space="0" w:color="auto"/>
            </w:tcBorders>
            <w:vAlign w:val="center"/>
          </w:tcPr>
          <w:p w:rsidR="00963E0C" w:rsidRDefault="00000000">
            <w:pPr>
              <w:spacing w:line="400" w:lineRule="exact"/>
              <w:ind w:firstLineChars="200" w:firstLine="548"/>
              <w:rPr>
                <w:rFonts w:ascii="仿宋" w:eastAsia="仿宋" w:hAnsi="仿宋" w:cs="仿宋" w:hint="eastAsia"/>
                <w:szCs w:val="30"/>
              </w:rPr>
            </w:pPr>
            <w:r>
              <w:rPr>
                <w:rFonts w:ascii="仿宋" w:eastAsia="仿宋" w:hAnsi="仿宋" w:cs="仿宋" w:hint="eastAsia"/>
                <w:szCs w:val="30"/>
              </w:rPr>
              <w:t>1、项目背景要求实施的必要性</w:t>
            </w:r>
          </w:p>
          <w:p w:rsidR="00963E0C" w:rsidRDefault="00000000">
            <w:pPr>
              <w:spacing w:line="400" w:lineRule="exact"/>
              <w:ind w:firstLineChars="200" w:firstLine="548"/>
              <w:rPr>
                <w:rFonts w:ascii="仿宋" w:eastAsia="仿宋" w:hAnsi="仿宋" w:cs="仿宋" w:hint="eastAsia"/>
                <w:szCs w:val="30"/>
              </w:rPr>
            </w:pPr>
            <w:r>
              <w:rPr>
                <w:rFonts w:ascii="仿宋" w:eastAsia="仿宋" w:hAnsi="仿宋" w:cs="仿宋" w:hint="eastAsia"/>
                <w:szCs w:val="30"/>
              </w:rPr>
              <w:t>国家要求高等学校要把建立和完善实践教学体系，作为提高教学质量重要内容。根据教育部和教育厅关于质量工程、实践教学体系的要求，如何改进现有教学模式，给学生创造更多实践机会和提高职业技能，培养学生动手能力和自主创新能力，使之成为能够尽快适应社会环境的合格毕业生，是高等教育教学改革一个重要方向。我校物流管理专业实践教学经过前期建设后，仍存在以下难点：</w:t>
            </w:r>
          </w:p>
          <w:p w:rsidR="00963E0C" w:rsidRDefault="00000000">
            <w:pPr>
              <w:spacing w:line="400" w:lineRule="exact"/>
              <w:ind w:firstLineChars="200" w:firstLine="548"/>
              <w:rPr>
                <w:rFonts w:ascii="仿宋" w:eastAsia="仿宋" w:hAnsi="仿宋" w:cs="仿宋" w:hint="eastAsia"/>
                <w:szCs w:val="30"/>
              </w:rPr>
            </w:pPr>
            <w:r>
              <w:rPr>
                <w:rFonts w:ascii="仿宋" w:eastAsia="仿宋" w:hAnsi="仿宋" w:cs="仿宋" w:hint="eastAsia"/>
                <w:szCs w:val="30"/>
              </w:rPr>
              <w:t>一是当前学生已不满足于简单操作</w:t>
            </w:r>
            <w:proofErr w:type="gramStart"/>
            <w:r>
              <w:rPr>
                <w:rFonts w:ascii="仿宋" w:eastAsia="仿宋" w:hAnsi="仿宋" w:cs="仿宋" w:hint="eastAsia"/>
                <w:szCs w:val="30"/>
              </w:rPr>
              <w:t>实训与流程</w:t>
            </w:r>
            <w:proofErr w:type="gramEnd"/>
            <w:r>
              <w:rPr>
                <w:rFonts w:ascii="仿宋" w:eastAsia="仿宋" w:hAnsi="仿宋" w:cs="仿宋" w:hint="eastAsia"/>
                <w:szCs w:val="30"/>
              </w:rPr>
              <w:t>实训，要求能够深入到后台核心决策业务和大数据数据分析业务。这类业务实训也非常适合本科阶段能力素质培养要求。</w:t>
            </w:r>
          </w:p>
          <w:p w:rsidR="00963E0C" w:rsidRDefault="00000000">
            <w:pPr>
              <w:spacing w:line="400" w:lineRule="exact"/>
              <w:ind w:firstLineChars="200" w:firstLine="548"/>
              <w:rPr>
                <w:rFonts w:ascii="仿宋" w:eastAsia="仿宋" w:hAnsi="仿宋" w:cs="仿宋" w:hint="eastAsia"/>
                <w:szCs w:val="30"/>
              </w:rPr>
            </w:pPr>
            <w:r>
              <w:rPr>
                <w:rFonts w:ascii="仿宋" w:eastAsia="仿宋" w:hAnsi="仿宋" w:cs="仿宋" w:hint="eastAsia"/>
                <w:szCs w:val="30"/>
              </w:rPr>
              <w:lastRenderedPageBreak/>
              <w:t>二是各类物流相关部门（如经济管理部门、各类工商企业、第三方物流企业、口岸运行部门）无法提供太多岗位接收学生大规模实训；即使学生在这些机构实训，也无法接触到大数据分析业务，只能从事一些外围业务；</w:t>
            </w:r>
          </w:p>
          <w:p w:rsidR="00963E0C" w:rsidRDefault="00000000">
            <w:pPr>
              <w:spacing w:line="400" w:lineRule="exact"/>
              <w:ind w:firstLineChars="200" w:firstLine="548"/>
              <w:rPr>
                <w:rFonts w:ascii="仿宋" w:eastAsia="仿宋" w:hAnsi="仿宋" w:cs="仿宋" w:hint="eastAsia"/>
                <w:szCs w:val="30"/>
              </w:rPr>
            </w:pPr>
            <w:r>
              <w:rPr>
                <w:rFonts w:ascii="仿宋" w:eastAsia="仿宋" w:hAnsi="仿宋" w:cs="仿宋" w:hint="eastAsia"/>
                <w:szCs w:val="30"/>
              </w:rPr>
              <w:t>三是</w:t>
            </w:r>
            <w:proofErr w:type="gramStart"/>
            <w:r>
              <w:rPr>
                <w:rFonts w:ascii="仿宋" w:eastAsia="仿宋" w:hAnsi="仿宋" w:cs="仿宋" w:hint="eastAsia"/>
                <w:szCs w:val="30"/>
              </w:rPr>
              <w:t>供应链大数据分析</w:t>
            </w:r>
            <w:proofErr w:type="gramEnd"/>
            <w:r>
              <w:rPr>
                <w:rFonts w:ascii="仿宋" w:eastAsia="仿宋" w:hAnsi="仿宋" w:cs="仿宋" w:hint="eastAsia"/>
                <w:szCs w:val="30"/>
              </w:rPr>
              <w:t>和数据编程专业理论知识较多，现有已建实验已初步把基础和操作类理论知识用在实训中，更深层次后</w:t>
            </w:r>
            <w:proofErr w:type="gramStart"/>
            <w:r>
              <w:rPr>
                <w:rFonts w:ascii="仿宋" w:eastAsia="仿宋" w:hAnsi="仿宋" w:cs="仿宋" w:hint="eastAsia"/>
                <w:szCs w:val="30"/>
              </w:rPr>
              <w:t>供应链大数据</w:t>
            </w:r>
            <w:proofErr w:type="gramEnd"/>
            <w:r>
              <w:rPr>
                <w:rFonts w:ascii="仿宋" w:eastAsia="仿宋" w:hAnsi="仿宋" w:cs="仿宋" w:hint="eastAsia"/>
                <w:szCs w:val="30"/>
              </w:rPr>
              <w:t>智能数据机器人实</w:t>
            </w:r>
            <w:proofErr w:type="gramStart"/>
            <w:r>
              <w:rPr>
                <w:rFonts w:ascii="仿宋" w:eastAsia="仿宋" w:hAnsi="仿宋" w:cs="仿宋" w:hint="eastAsia"/>
                <w:szCs w:val="30"/>
              </w:rPr>
              <w:t>训分析</w:t>
            </w:r>
            <w:proofErr w:type="gramEnd"/>
            <w:r>
              <w:rPr>
                <w:rFonts w:ascii="仿宋" w:eastAsia="仿宋" w:hAnsi="仿宋" w:cs="仿宋" w:hint="eastAsia"/>
                <w:szCs w:val="30"/>
              </w:rPr>
              <w:t>等一直是理论教学与研究，还有待增加实训实验环节。</w:t>
            </w:r>
          </w:p>
          <w:p w:rsidR="00963E0C" w:rsidRDefault="00000000">
            <w:pPr>
              <w:spacing w:line="400" w:lineRule="exact"/>
              <w:ind w:firstLineChars="200" w:firstLine="548"/>
              <w:rPr>
                <w:rFonts w:ascii="仿宋" w:eastAsia="仿宋" w:hAnsi="仿宋" w:cs="仿宋" w:hint="eastAsia"/>
                <w:szCs w:val="30"/>
              </w:rPr>
            </w:pPr>
            <w:proofErr w:type="gramStart"/>
            <w:r>
              <w:rPr>
                <w:rFonts w:ascii="仿宋" w:eastAsia="仿宋" w:hAnsi="仿宋" w:cs="仿宋" w:hint="eastAsia"/>
                <w:szCs w:val="30"/>
              </w:rPr>
              <w:t>供应链大数据分析</w:t>
            </w:r>
            <w:proofErr w:type="gramEnd"/>
            <w:r>
              <w:rPr>
                <w:rFonts w:ascii="仿宋" w:eastAsia="仿宋" w:hAnsi="仿宋" w:cs="仿宋" w:hint="eastAsia"/>
                <w:szCs w:val="30"/>
              </w:rPr>
              <w:t>项目的建设解决了我系实践教学难点，弥补我校在物流类大数据分析等高端实训不足。更为重要的是，</w:t>
            </w:r>
            <w:proofErr w:type="gramStart"/>
            <w:r w:rsidR="009D6C28">
              <w:rPr>
                <w:rFonts w:ascii="仿宋" w:eastAsia="仿宋" w:hAnsi="仿宋" w:cs="仿宋" w:hint="eastAsia"/>
                <w:szCs w:val="30"/>
              </w:rPr>
              <w:t>供应链大数据</w:t>
            </w:r>
            <w:proofErr w:type="gramEnd"/>
            <w:r w:rsidR="009D6C28">
              <w:rPr>
                <w:rFonts w:ascii="仿宋" w:eastAsia="仿宋" w:hAnsi="仿宋" w:cs="仿宋" w:hint="eastAsia"/>
                <w:szCs w:val="30"/>
              </w:rPr>
              <w:t>挖掘机器人</w:t>
            </w:r>
            <w:r>
              <w:rPr>
                <w:rFonts w:ascii="仿宋" w:eastAsia="仿宋" w:hAnsi="仿宋" w:cs="仿宋" w:hint="eastAsia"/>
                <w:szCs w:val="30"/>
              </w:rPr>
              <w:t>实验系统课程可纳入到财务管理、电子商务、工业工程、国际商务、 金融工程、投资学、物流管理、信息管理与信息系统、知识产权等专业教学培养方案中，亟需实验软件等教学资源的补充。</w:t>
            </w:r>
          </w:p>
          <w:p w:rsidR="00963E0C" w:rsidRDefault="00000000">
            <w:pPr>
              <w:numPr>
                <w:ilvl w:val="0"/>
                <w:numId w:val="4"/>
              </w:numPr>
              <w:spacing w:line="400" w:lineRule="exact"/>
              <w:ind w:firstLineChars="200" w:firstLine="548"/>
              <w:rPr>
                <w:rFonts w:ascii="仿宋" w:eastAsia="仿宋" w:hAnsi="仿宋" w:cs="仿宋" w:hint="eastAsia"/>
                <w:szCs w:val="30"/>
              </w:rPr>
            </w:pPr>
            <w:r>
              <w:rPr>
                <w:rFonts w:ascii="仿宋" w:eastAsia="仿宋" w:hAnsi="仿宋" w:cs="仿宋" w:hint="eastAsia"/>
                <w:szCs w:val="30"/>
              </w:rPr>
              <w:t>对发展规划必要性</w:t>
            </w:r>
          </w:p>
          <w:p w:rsidR="00963E0C" w:rsidRDefault="00000000">
            <w:pPr>
              <w:spacing w:line="400" w:lineRule="exact"/>
              <w:ind w:firstLineChars="200" w:firstLine="548"/>
              <w:rPr>
                <w:rFonts w:ascii="仿宋" w:eastAsia="仿宋" w:hAnsi="仿宋" w:cs="仿宋" w:hint="eastAsia"/>
                <w:szCs w:val="30"/>
              </w:rPr>
            </w:pPr>
            <w:r>
              <w:rPr>
                <w:rFonts w:ascii="仿宋" w:eastAsia="仿宋" w:hAnsi="仿宋" w:cs="仿宋" w:hint="eastAsia"/>
                <w:szCs w:val="30"/>
              </w:rPr>
              <w:t>（1）根据国务院国发〔2021〕29号文件《国务院关于印发“十四五”数字经济发展规划的通知》要求，以数据为关键要素，以数字技术与实体经济深度融合为主线，加强数字基础设施建设，完善数字经济治理体系，协同推进数字产业化和产业数字化，赋能传统产业转型升级，培育新产业新</w:t>
            </w:r>
            <w:proofErr w:type="gramStart"/>
            <w:r>
              <w:rPr>
                <w:rFonts w:ascii="仿宋" w:eastAsia="仿宋" w:hAnsi="仿宋" w:cs="仿宋" w:hint="eastAsia"/>
                <w:szCs w:val="30"/>
              </w:rPr>
              <w:t>业态新模式</w:t>
            </w:r>
            <w:proofErr w:type="gramEnd"/>
            <w:r>
              <w:rPr>
                <w:rFonts w:ascii="仿宋" w:eastAsia="仿宋" w:hAnsi="仿宋" w:cs="仿宋" w:hint="eastAsia"/>
                <w:szCs w:val="30"/>
              </w:rPr>
              <w:t>，不断做</w:t>
            </w:r>
            <w:proofErr w:type="gramStart"/>
            <w:r>
              <w:rPr>
                <w:rFonts w:ascii="仿宋" w:eastAsia="仿宋" w:hAnsi="仿宋" w:cs="仿宋" w:hint="eastAsia"/>
                <w:szCs w:val="30"/>
              </w:rPr>
              <w:t>强做</w:t>
            </w:r>
            <w:proofErr w:type="gramEnd"/>
            <w:r>
              <w:rPr>
                <w:rFonts w:ascii="仿宋" w:eastAsia="仿宋" w:hAnsi="仿宋" w:cs="仿宋" w:hint="eastAsia"/>
                <w:szCs w:val="30"/>
              </w:rPr>
              <w:t>优做大我国数字经济，为构建数字中国提供有力支撑。我校急需加强数字经济项目建设，申报建设</w:t>
            </w:r>
            <w:proofErr w:type="gramStart"/>
            <w:r w:rsidR="009D6C28">
              <w:rPr>
                <w:rFonts w:ascii="仿宋" w:eastAsia="仿宋" w:hAnsi="仿宋" w:cs="仿宋" w:hint="eastAsia"/>
                <w:szCs w:val="30"/>
              </w:rPr>
              <w:t>供应链大数据</w:t>
            </w:r>
            <w:proofErr w:type="gramEnd"/>
            <w:r w:rsidR="009D6C28">
              <w:rPr>
                <w:rFonts w:ascii="仿宋" w:eastAsia="仿宋" w:hAnsi="仿宋" w:cs="仿宋" w:hint="eastAsia"/>
                <w:szCs w:val="30"/>
              </w:rPr>
              <w:t>挖掘机器人</w:t>
            </w:r>
            <w:r>
              <w:rPr>
                <w:rFonts w:ascii="仿宋" w:eastAsia="仿宋" w:hAnsi="仿宋" w:cs="仿宋" w:hint="eastAsia"/>
                <w:szCs w:val="30"/>
              </w:rPr>
              <w:t>实验系统，落实“数字</w:t>
            </w:r>
            <w:proofErr w:type="gramStart"/>
            <w:r>
              <w:rPr>
                <w:rFonts w:ascii="仿宋" w:eastAsia="仿宋" w:hAnsi="仿宋" w:cs="仿宋" w:hint="eastAsia"/>
                <w:szCs w:val="30"/>
              </w:rPr>
              <w:t>经济人</w:t>
            </w:r>
            <w:proofErr w:type="gramEnd"/>
            <w:r>
              <w:rPr>
                <w:rFonts w:ascii="仿宋" w:eastAsia="仿宋" w:hAnsi="仿宋" w:cs="仿宋" w:hint="eastAsia"/>
                <w:szCs w:val="30"/>
              </w:rPr>
              <w:t>才”培养，从高校层面助力国家数字经济建设。</w:t>
            </w:r>
          </w:p>
          <w:p w:rsidR="00963E0C" w:rsidRDefault="00000000">
            <w:pPr>
              <w:spacing w:line="400" w:lineRule="exact"/>
              <w:ind w:firstLineChars="200" w:firstLine="548"/>
              <w:rPr>
                <w:rFonts w:ascii="仿宋" w:eastAsia="仿宋" w:hAnsi="仿宋" w:cs="仿宋" w:hint="eastAsia"/>
                <w:szCs w:val="30"/>
              </w:rPr>
            </w:pPr>
            <w:r>
              <w:rPr>
                <w:rFonts w:ascii="仿宋" w:eastAsia="仿宋" w:hAnsi="仿宋" w:cs="仿宋" w:hint="eastAsia"/>
                <w:szCs w:val="30"/>
              </w:rPr>
              <w:t>（2）根据教育部</w:t>
            </w:r>
            <w:proofErr w:type="gramStart"/>
            <w:r>
              <w:rPr>
                <w:rFonts w:ascii="仿宋" w:eastAsia="仿宋" w:hAnsi="仿宋" w:cs="仿宋" w:hint="eastAsia"/>
                <w:szCs w:val="30"/>
              </w:rPr>
              <w:t>教高函</w:t>
            </w:r>
            <w:proofErr w:type="gramEnd"/>
            <w:r>
              <w:rPr>
                <w:rFonts w:ascii="仿宋" w:eastAsia="仿宋" w:hAnsi="仿宋" w:cs="仿宋" w:hint="eastAsia"/>
                <w:szCs w:val="30"/>
              </w:rPr>
              <w:t>【2018】5号文件《关于开展国家虚拟仿真实验教学项目建设工作的通知》要求，开展国家虚拟仿真实验教学项目建设工作是深化信息技术与教育教学深度融合，拓展实验教学内容广度和深度、延伸实验教学时间和空间、提升实验教学质量和水平的重要举措。我校急需加强</w:t>
            </w:r>
            <w:proofErr w:type="gramStart"/>
            <w:r w:rsidR="009D6C28">
              <w:rPr>
                <w:rFonts w:ascii="仿宋" w:eastAsia="仿宋" w:hAnsi="仿宋" w:cs="仿宋" w:hint="eastAsia"/>
                <w:szCs w:val="30"/>
              </w:rPr>
              <w:t>供应链大数据</w:t>
            </w:r>
            <w:proofErr w:type="gramEnd"/>
            <w:r w:rsidR="009D6C28">
              <w:rPr>
                <w:rFonts w:ascii="仿宋" w:eastAsia="仿宋" w:hAnsi="仿宋" w:cs="仿宋" w:hint="eastAsia"/>
                <w:szCs w:val="30"/>
              </w:rPr>
              <w:t>挖掘机器人</w:t>
            </w:r>
            <w:r>
              <w:rPr>
                <w:rFonts w:ascii="仿宋" w:eastAsia="仿宋" w:hAnsi="仿宋" w:cs="仿宋" w:hint="eastAsia"/>
                <w:szCs w:val="30"/>
              </w:rPr>
              <w:t>实验系统实训的项目建设。本次申报的</w:t>
            </w:r>
            <w:proofErr w:type="gramStart"/>
            <w:r w:rsidR="009D6C28">
              <w:rPr>
                <w:rFonts w:ascii="仿宋" w:eastAsia="仿宋" w:hAnsi="仿宋" w:cs="仿宋" w:hint="eastAsia"/>
                <w:szCs w:val="30"/>
              </w:rPr>
              <w:t>供应链大数据</w:t>
            </w:r>
            <w:proofErr w:type="gramEnd"/>
            <w:r w:rsidR="009D6C28">
              <w:rPr>
                <w:rFonts w:ascii="仿宋" w:eastAsia="仿宋" w:hAnsi="仿宋" w:cs="仿宋" w:hint="eastAsia"/>
                <w:szCs w:val="30"/>
              </w:rPr>
              <w:t>挖掘机器人</w:t>
            </w:r>
            <w:r>
              <w:rPr>
                <w:rFonts w:ascii="仿宋" w:eastAsia="仿宋" w:hAnsi="仿宋" w:cs="仿宋" w:hint="eastAsia"/>
                <w:szCs w:val="30"/>
              </w:rPr>
              <w:t>实验系统采购是基于虚拟仿真的高端数据决策实验。</w:t>
            </w:r>
          </w:p>
          <w:p w:rsidR="00963E0C" w:rsidRDefault="00000000">
            <w:pPr>
              <w:spacing w:line="400" w:lineRule="exact"/>
              <w:ind w:firstLineChars="200" w:firstLine="548"/>
              <w:rPr>
                <w:rFonts w:ascii="仿宋" w:eastAsia="仿宋" w:hAnsi="仿宋" w:cs="仿宋" w:hint="eastAsia"/>
                <w:szCs w:val="30"/>
              </w:rPr>
            </w:pPr>
            <w:r>
              <w:rPr>
                <w:rFonts w:ascii="仿宋" w:eastAsia="仿宋" w:hAnsi="仿宋" w:cs="仿宋" w:hint="eastAsia"/>
                <w:szCs w:val="30"/>
              </w:rPr>
              <w:t>3、附加效益的必要性分析</w:t>
            </w:r>
          </w:p>
          <w:p w:rsidR="00963E0C" w:rsidRDefault="00000000">
            <w:pPr>
              <w:spacing w:line="400" w:lineRule="exact"/>
              <w:ind w:firstLineChars="200" w:firstLine="548"/>
              <w:rPr>
                <w:rFonts w:ascii="仿宋" w:eastAsia="仿宋" w:hAnsi="仿宋" w:cs="仿宋" w:hint="eastAsia"/>
                <w:szCs w:val="30"/>
              </w:rPr>
            </w:pPr>
            <w:r>
              <w:rPr>
                <w:rFonts w:ascii="仿宋" w:eastAsia="仿宋" w:hAnsi="仿宋" w:cs="仿宋" w:hint="eastAsia"/>
                <w:szCs w:val="30"/>
              </w:rPr>
              <w:t>（1）本专业培养具有管理学、工学和计算机科学与技术基</w:t>
            </w:r>
            <w:r>
              <w:rPr>
                <w:rFonts w:ascii="仿宋" w:eastAsia="仿宋" w:hAnsi="仿宋" w:cs="仿宋" w:hint="eastAsia"/>
                <w:szCs w:val="30"/>
              </w:rPr>
              <w:lastRenderedPageBreak/>
              <w:t>础知识，熟悉现代物流管理理论与方法，系统地掌握物流工程的基本理论和技能，具备物流系统规划与工程技术集成应用、物流解决方案的技术设计、实施与评价，物流节点设施的设计与仿真优化、物流信息技术的集成与应用等方面的技术与能力的复合型高级物流工程人才，希望通过引入该系统，充分发挥大数据、智慧物流和数据编程的引领作用，更好地适应当前智慧物流专业实验教学的蓬勃发展，深化大数据分析与教学实践相融合。同时为适应</w:t>
            </w:r>
            <w:proofErr w:type="gramStart"/>
            <w:r>
              <w:rPr>
                <w:rFonts w:ascii="仿宋" w:eastAsia="仿宋" w:hAnsi="仿宋" w:cs="仿宋" w:hint="eastAsia"/>
                <w:szCs w:val="30"/>
              </w:rPr>
              <w:t>供应链大数据分析</w:t>
            </w:r>
            <w:proofErr w:type="gramEnd"/>
            <w:r>
              <w:rPr>
                <w:rFonts w:ascii="仿宋" w:eastAsia="仿宋" w:hAnsi="仿宋" w:cs="仿宋" w:hint="eastAsia"/>
                <w:szCs w:val="30"/>
              </w:rPr>
              <w:t>的科技发展趋势，提高学生的自主设计数字机器人的编程能力、的数据获取与清洗能力、数据分析与挖掘能力以及数据可视化及分析能力。</w:t>
            </w:r>
          </w:p>
          <w:p w:rsidR="00963E0C" w:rsidRDefault="00000000">
            <w:pPr>
              <w:spacing w:line="400" w:lineRule="exact"/>
              <w:ind w:firstLineChars="200" w:firstLine="548"/>
              <w:rPr>
                <w:rFonts w:ascii="仿宋" w:eastAsia="仿宋" w:hAnsi="仿宋" w:cs="仿宋" w:hint="eastAsia"/>
                <w:szCs w:val="30"/>
              </w:rPr>
            </w:pPr>
            <w:r>
              <w:rPr>
                <w:rFonts w:ascii="仿宋" w:eastAsia="仿宋" w:hAnsi="仿宋" w:cs="仿宋" w:hint="eastAsia"/>
                <w:szCs w:val="30"/>
              </w:rPr>
              <w:t>（2）各类</w:t>
            </w:r>
            <w:proofErr w:type="gramStart"/>
            <w:r>
              <w:rPr>
                <w:rFonts w:ascii="仿宋" w:eastAsia="仿宋" w:hAnsi="仿宋" w:cs="仿宋" w:hint="eastAsia"/>
                <w:szCs w:val="30"/>
              </w:rPr>
              <w:t>供应链大数据分析</w:t>
            </w:r>
            <w:proofErr w:type="gramEnd"/>
            <w:r>
              <w:rPr>
                <w:rFonts w:ascii="仿宋" w:eastAsia="仿宋" w:hAnsi="仿宋" w:cs="仿宋" w:hint="eastAsia"/>
                <w:szCs w:val="30"/>
              </w:rPr>
              <w:t>相关机构无法提供太多岗位接收学生大规模实训；即使学生在这些机构实训，也无法接触到数据编程、大数据分析等业务，只能从事一些外围业务；急需能模拟辅助学生进行大数据分析、提高数据编程和大数据机器人开发设计能力的软件。</w:t>
            </w:r>
          </w:p>
          <w:p w:rsidR="00963E0C" w:rsidRDefault="00000000">
            <w:pPr>
              <w:spacing w:line="400" w:lineRule="exact"/>
              <w:ind w:firstLineChars="200" w:firstLine="548"/>
              <w:rPr>
                <w:rFonts w:ascii="仿宋" w:eastAsia="仿宋" w:hAnsi="仿宋" w:cs="仿宋" w:hint="eastAsia"/>
                <w:szCs w:val="30"/>
              </w:rPr>
            </w:pPr>
            <w:r>
              <w:rPr>
                <w:rFonts w:ascii="仿宋" w:eastAsia="仿宋" w:hAnsi="仿宋" w:cs="仿宋" w:hint="eastAsia"/>
                <w:szCs w:val="30"/>
              </w:rPr>
              <w:t>（3）教育部正在实施的“双万计划”，急需建设省级和国家级一流专业、一流金课，本项目的大数据分析实验具有更深层次自主设计数字机器人的编程能力、的数据获取与清洗能力、数据分析与挖掘能力以及数据可视化及分析能力等实训实验环节，能够为我校申报建设一流专业、</w:t>
            </w:r>
            <w:proofErr w:type="gramStart"/>
            <w:r>
              <w:rPr>
                <w:rFonts w:ascii="仿宋" w:eastAsia="仿宋" w:hAnsi="仿宋" w:cs="仿宋" w:hint="eastAsia"/>
                <w:szCs w:val="30"/>
              </w:rPr>
              <w:t>一流金课提供</w:t>
            </w:r>
            <w:proofErr w:type="gramEnd"/>
            <w:r>
              <w:rPr>
                <w:rFonts w:ascii="仿宋" w:eastAsia="仿宋" w:hAnsi="仿宋" w:cs="仿宋" w:hint="eastAsia"/>
                <w:szCs w:val="30"/>
              </w:rPr>
              <w:t>强有力的支撑。</w:t>
            </w:r>
          </w:p>
          <w:p w:rsidR="00963E0C" w:rsidRDefault="00000000">
            <w:pPr>
              <w:spacing w:line="400" w:lineRule="exact"/>
              <w:ind w:firstLineChars="200" w:firstLine="548"/>
              <w:rPr>
                <w:rFonts w:ascii="仿宋" w:eastAsia="仿宋" w:hAnsi="仿宋" w:cs="仿宋" w:hint="eastAsia"/>
                <w:szCs w:val="30"/>
              </w:rPr>
            </w:pPr>
            <w:r>
              <w:rPr>
                <w:rFonts w:ascii="仿宋" w:eastAsia="仿宋" w:hAnsi="仿宋" w:cs="仿宋" w:hint="eastAsia"/>
                <w:szCs w:val="30"/>
              </w:rPr>
              <w:t>4、市场调研</w:t>
            </w:r>
          </w:p>
          <w:p w:rsidR="00963E0C" w:rsidRDefault="00000000">
            <w:pPr>
              <w:spacing w:line="400" w:lineRule="exact"/>
              <w:ind w:firstLineChars="200" w:firstLine="548"/>
              <w:rPr>
                <w:rFonts w:eastAsia="宋体"/>
              </w:rPr>
            </w:pPr>
            <w:r>
              <w:rPr>
                <w:rFonts w:ascii="仿宋" w:eastAsia="仿宋" w:hAnsi="仿宋" w:cs="仿宋" w:hint="eastAsia"/>
                <w:szCs w:val="30"/>
              </w:rPr>
              <w:t>选型理由：（1）在选购情况调查的基础上论述选择产品的选型理由。（2）三家厂商以上主要功能及厂商代理商售后服务基本情况（独家经营及生产的产品请特别说明）</w:t>
            </w:r>
          </w:p>
          <w:tbl>
            <w:tblPr>
              <w:tblW w:w="5000" w:type="pct"/>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44"/>
              <w:gridCol w:w="1859"/>
              <w:gridCol w:w="1859"/>
              <w:gridCol w:w="2334"/>
            </w:tblGrid>
            <w:tr w:rsidR="00963E0C">
              <w:trPr>
                <w:trHeight w:val="90"/>
              </w:trPr>
              <w:tc>
                <w:tcPr>
                  <w:tcW w:w="908" w:type="pct"/>
                  <w:tcBorders>
                    <w:top w:val="single" w:sz="4" w:space="0" w:color="auto"/>
                    <w:left w:val="single" w:sz="4" w:space="0" w:color="auto"/>
                    <w:bottom w:val="single" w:sz="4" w:space="0" w:color="auto"/>
                    <w:right w:val="single" w:sz="4" w:space="0" w:color="auto"/>
                  </w:tcBorders>
                </w:tcPr>
                <w:p w:rsidR="00963E0C" w:rsidRDefault="00000000">
                  <w:pPr>
                    <w:pStyle w:val="2"/>
                    <w:spacing w:after="0"/>
                    <w:ind w:leftChars="0" w:left="0" w:firstLineChars="0" w:firstLine="0"/>
                    <w:rPr>
                      <w:rFonts w:ascii="仿宋" w:eastAsia="仿宋" w:hAnsi="仿宋" w:cs="仿宋" w:hint="eastAsia"/>
                      <w:sz w:val="28"/>
                      <w:szCs w:val="28"/>
                    </w:rPr>
                  </w:pPr>
                  <w:r>
                    <w:rPr>
                      <w:rFonts w:ascii="仿宋" w:eastAsia="仿宋" w:hAnsi="仿宋" w:cs="仿宋" w:hint="eastAsia"/>
                      <w:sz w:val="28"/>
                      <w:szCs w:val="28"/>
                    </w:rPr>
                    <w:t>软件品牌</w:t>
                  </w:r>
                </w:p>
              </w:tc>
              <w:tc>
                <w:tcPr>
                  <w:tcW w:w="1256" w:type="pct"/>
                  <w:tcBorders>
                    <w:top w:val="single" w:sz="4" w:space="0" w:color="auto"/>
                    <w:left w:val="single" w:sz="4" w:space="0" w:color="auto"/>
                    <w:bottom w:val="single" w:sz="4" w:space="0" w:color="auto"/>
                    <w:right w:val="single" w:sz="4" w:space="0" w:color="auto"/>
                  </w:tcBorders>
                  <w:vAlign w:val="center"/>
                </w:tcPr>
                <w:p w:rsidR="00963E0C" w:rsidRDefault="00000000">
                  <w:pPr>
                    <w:pStyle w:val="2"/>
                    <w:spacing w:after="0"/>
                    <w:ind w:leftChars="0" w:left="0" w:firstLineChars="0" w:firstLine="0"/>
                    <w:rPr>
                      <w:rFonts w:ascii="仿宋" w:eastAsia="仿宋" w:hAnsi="仿宋" w:cs="仿宋" w:hint="eastAsia"/>
                      <w:sz w:val="28"/>
                      <w:szCs w:val="28"/>
                    </w:rPr>
                  </w:pPr>
                  <w:r>
                    <w:rPr>
                      <w:rFonts w:ascii="仿宋" w:eastAsia="仿宋" w:hAnsi="仿宋" w:cs="仿宋" w:hint="eastAsia"/>
                      <w:sz w:val="28"/>
                      <w:szCs w:val="28"/>
                    </w:rPr>
                    <w:t>杰科力</w:t>
                  </w:r>
                </w:p>
              </w:tc>
              <w:tc>
                <w:tcPr>
                  <w:tcW w:w="1256" w:type="pct"/>
                  <w:tcBorders>
                    <w:top w:val="single" w:sz="4" w:space="0" w:color="auto"/>
                    <w:left w:val="single" w:sz="4" w:space="0" w:color="auto"/>
                    <w:bottom w:val="single" w:sz="4" w:space="0" w:color="auto"/>
                    <w:right w:val="single" w:sz="4" w:space="0" w:color="auto"/>
                  </w:tcBorders>
                  <w:vAlign w:val="center"/>
                </w:tcPr>
                <w:p w:rsidR="00963E0C" w:rsidRDefault="00000000">
                  <w:pPr>
                    <w:pStyle w:val="2"/>
                    <w:spacing w:after="0"/>
                    <w:ind w:leftChars="0" w:left="0" w:firstLineChars="0" w:firstLine="0"/>
                    <w:rPr>
                      <w:rFonts w:ascii="仿宋" w:eastAsia="仿宋" w:hAnsi="仿宋" w:cs="仿宋" w:hint="eastAsia"/>
                      <w:sz w:val="28"/>
                      <w:szCs w:val="28"/>
                    </w:rPr>
                  </w:pPr>
                  <w:r>
                    <w:rPr>
                      <w:rFonts w:ascii="仿宋" w:eastAsia="仿宋" w:hAnsi="仿宋" w:cs="仿宋" w:hint="eastAsia"/>
                      <w:sz w:val="28"/>
                      <w:szCs w:val="28"/>
                    </w:rPr>
                    <w:t>大成弘毅</w:t>
                  </w:r>
                </w:p>
              </w:tc>
              <w:tc>
                <w:tcPr>
                  <w:tcW w:w="1577" w:type="pct"/>
                  <w:tcBorders>
                    <w:top w:val="single" w:sz="4" w:space="0" w:color="auto"/>
                    <w:left w:val="single" w:sz="4" w:space="0" w:color="auto"/>
                    <w:bottom w:val="single" w:sz="4" w:space="0" w:color="auto"/>
                    <w:right w:val="single" w:sz="4" w:space="0" w:color="auto"/>
                  </w:tcBorders>
                  <w:vAlign w:val="center"/>
                </w:tcPr>
                <w:p w:rsidR="00963E0C" w:rsidRDefault="00000000">
                  <w:pPr>
                    <w:pStyle w:val="2"/>
                    <w:spacing w:after="0"/>
                    <w:ind w:leftChars="0" w:left="0" w:firstLineChars="0" w:firstLine="0"/>
                    <w:rPr>
                      <w:rFonts w:ascii="仿宋" w:eastAsia="仿宋" w:hAnsi="仿宋" w:cs="仿宋" w:hint="eastAsia"/>
                      <w:sz w:val="28"/>
                      <w:szCs w:val="28"/>
                    </w:rPr>
                  </w:pPr>
                  <w:proofErr w:type="gramStart"/>
                  <w:r>
                    <w:rPr>
                      <w:rFonts w:ascii="仿宋" w:eastAsia="仿宋" w:hAnsi="仿宋" w:cs="仿宋" w:hint="eastAsia"/>
                      <w:sz w:val="28"/>
                      <w:szCs w:val="28"/>
                    </w:rPr>
                    <w:t>慕课</w:t>
                  </w:r>
                  <w:proofErr w:type="gramEnd"/>
                </w:p>
              </w:tc>
            </w:tr>
            <w:tr w:rsidR="00963E0C">
              <w:trPr>
                <w:trHeight w:val="90"/>
              </w:trPr>
              <w:tc>
                <w:tcPr>
                  <w:tcW w:w="908" w:type="pct"/>
                  <w:tcBorders>
                    <w:top w:val="single" w:sz="4" w:space="0" w:color="auto"/>
                    <w:left w:val="single" w:sz="4" w:space="0" w:color="auto"/>
                    <w:bottom w:val="single" w:sz="4" w:space="0" w:color="auto"/>
                    <w:right w:val="single" w:sz="4" w:space="0" w:color="auto"/>
                  </w:tcBorders>
                </w:tcPr>
                <w:p w:rsidR="00963E0C" w:rsidRDefault="00000000">
                  <w:pPr>
                    <w:pStyle w:val="2"/>
                    <w:spacing w:after="0"/>
                    <w:ind w:leftChars="0" w:left="0" w:firstLineChars="0" w:firstLine="0"/>
                    <w:rPr>
                      <w:rFonts w:ascii="仿宋" w:eastAsia="仿宋" w:hAnsi="仿宋" w:cs="仿宋" w:hint="eastAsia"/>
                      <w:sz w:val="28"/>
                      <w:szCs w:val="28"/>
                    </w:rPr>
                  </w:pPr>
                  <w:r>
                    <w:rPr>
                      <w:rFonts w:ascii="仿宋" w:eastAsia="仿宋" w:hAnsi="仿宋" w:cs="仿宋" w:hint="eastAsia"/>
                      <w:sz w:val="28"/>
                      <w:szCs w:val="28"/>
                    </w:rPr>
                    <w:t>型号规格</w:t>
                  </w:r>
                </w:p>
              </w:tc>
              <w:tc>
                <w:tcPr>
                  <w:tcW w:w="1256" w:type="pct"/>
                  <w:tcBorders>
                    <w:top w:val="single" w:sz="4" w:space="0" w:color="auto"/>
                    <w:left w:val="single" w:sz="4" w:space="0" w:color="auto"/>
                    <w:bottom w:val="single" w:sz="4" w:space="0" w:color="auto"/>
                    <w:right w:val="single" w:sz="4" w:space="0" w:color="auto"/>
                  </w:tcBorders>
                  <w:vAlign w:val="center"/>
                </w:tcPr>
                <w:p w:rsidR="00963E0C" w:rsidRDefault="00000000">
                  <w:pPr>
                    <w:pStyle w:val="2"/>
                    <w:spacing w:after="0"/>
                    <w:ind w:leftChars="0" w:left="0" w:firstLineChars="0" w:firstLine="0"/>
                    <w:rPr>
                      <w:rFonts w:ascii="仿宋" w:eastAsia="仿宋" w:hAnsi="仿宋" w:cs="仿宋" w:hint="eastAsia"/>
                      <w:sz w:val="28"/>
                      <w:szCs w:val="28"/>
                    </w:rPr>
                  </w:pPr>
                  <w:proofErr w:type="gramStart"/>
                  <w:r>
                    <w:rPr>
                      <w:rFonts w:ascii="仿宋" w:eastAsia="仿宋" w:hAnsi="仿宋" w:cs="仿宋" w:hint="eastAsia"/>
                      <w:sz w:val="28"/>
                      <w:szCs w:val="28"/>
                    </w:rPr>
                    <w:t>供应链大数据</w:t>
                  </w:r>
                  <w:proofErr w:type="gramEnd"/>
                  <w:r>
                    <w:rPr>
                      <w:rFonts w:ascii="仿宋" w:eastAsia="仿宋" w:hAnsi="仿宋" w:cs="仿宋" w:hint="eastAsia"/>
                      <w:sz w:val="28"/>
                      <w:szCs w:val="28"/>
                    </w:rPr>
                    <w:t>挖掘机器人教学平台（本科版）</w:t>
                  </w:r>
                </w:p>
              </w:tc>
              <w:tc>
                <w:tcPr>
                  <w:tcW w:w="1256" w:type="pct"/>
                  <w:tcBorders>
                    <w:top w:val="single" w:sz="4" w:space="0" w:color="auto"/>
                    <w:left w:val="single" w:sz="4" w:space="0" w:color="auto"/>
                    <w:bottom w:val="single" w:sz="4" w:space="0" w:color="auto"/>
                    <w:right w:val="single" w:sz="4" w:space="0" w:color="auto"/>
                  </w:tcBorders>
                  <w:vAlign w:val="center"/>
                </w:tcPr>
                <w:p w:rsidR="00963E0C" w:rsidRDefault="00000000">
                  <w:pPr>
                    <w:pStyle w:val="2"/>
                    <w:spacing w:after="0"/>
                    <w:ind w:leftChars="0" w:left="0" w:firstLineChars="0" w:firstLine="0"/>
                    <w:rPr>
                      <w:rFonts w:ascii="仿宋" w:eastAsia="仿宋" w:hAnsi="仿宋" w:cs="仿宋" w:hint="eastAsia"/>
                      <w:sz w:val="28"/>
                      <w:szCs w:val="28"/>
                    </w:rPr>
                  </w:pPr>
                  <w:r>
                    <w:rPr>
                      <w:rFonts w:ascii="仿宋" w:eastAsia="仿宋" w:hAnsi="仿宋" w:cs="仿宋" w:hint="eastAsia"/>
                      <w:sz w:val="28"/>
                      <w:szCs w:val="28"/>
                    </w:rPr>
                    <w:t>大数据分析实训(无规格型号)</w:t>
                  </w:r>
                </w:p>
              </w:tc>
              <w:tc>
                <w:tcPr>
                  <w:tcW w:w="1577" w:type="pct"/>
                  <w:tcBorders>
                    <w:top w:val="single" w:sz="4" w:space="0" w:color="auto"/>
                    <w:left w:val="single" w:sz="4" w:space="0" w:color="auto"/>
                    <w:bottom w:val="single" w:sz="4" w:space="0" w:color="auto"/>
                    <w:right w:val="single" w:sz="4" w:space="0" w:color="auto"/>
                  </w:tcBorders>
                  <w:vAlign w:val="center"/>
                </w:tcPr>
                <w:p w:rsidR="00963E0C" w:rsidRDefault="00000000">
                  <w:pPr>
                    <w:pStyle w:val="2"/>
                    <w:spacing w:after="0"/>
                    <w:ind w:leftChars="0" w:left="0" w:firstLineChars="0" w:firstLine="0"/>
                    <w:rPr>
                      <w:rFonts w:ascii="仿宋" w:eastAsia="仿宋" w:hAnsi="仿宋" w:cs="仿宋" w:hint="eastAsia"/>
                      <w:sz w:val="28"/>
                      <w:szCs w:val="28"/>
                    </w:rPr>
                  </w:pPr>
                  <w:proofErr w:type="gramStart"/>
                  <w:r>
                    <w:rPr>
                      <w:rFonts w:ascii="仿宋" w:eastAsia="仿宋" w:hAnsi="仿宋" w:cs="仿宋" w:hint="eastAsia"/>
                      <w:sz w:val="28"/>
                      <w:szCs w:val="28"/>
                    </w:rPr>
                    <w:t>供应链大数据</w:t>
                  </w:r>
                  <w:proofErr w:type="gramEnd"/>
                  <w:r>
                    <w:rPr>
                      <w:rFonts w:ascii="仿宋" w:eastAsia="仿宋" w:hAnsi="仿宋" w:cs="仿宋" w:hint="eastAsia"/>
                      <w:sz w:val="28"/>
                      <w:szCs w:val="28"/>
                    </w:rPr>
                    <w:t>平台(V1.0)</w:t>
                  </w:r>
                </w:p>
              </w:tc>
            </w:tr>
            <w:tr w:rsidR="00963E0C">
              <w:trPr>
                <w:trHeight w:val="90"/>
              </w:trPr>
              <w:tc>
                <w:tcPr>
                  <w:tcW w:w="908" w:type="pct"/>
                  <w:tcBorders>
                    <w:top w:val="single" w:sz="4" w:space="0" w:color="auto"/>
                    <w:left w:val="single" w:sz="4" w:space="0" w:color="auto"/>
                    <w:bottom w:val="single" w:sz="4" w:space="0" w:color="auto"/>
                    <w:right w:val="single" w:sz="4" w:space="0" w:color="auto"/>
                  </w:tcBorders>
                </w:tcPr>
                <w:p w:rsidR="00963E0C" w:rsidRDefault="00000000">
                  <w:pPr>
                    <w:pStyle w:val="2"/>
                    <w:spacing w:after="0"/>
                    <w:ind w:leftChars="0" w:left="0" w:firstLineChars="0" w:firstLine="0"/>
                    <w:rPr>
                      <w:rFonts w:ascii="仿宋" w:eastAsia="仿宋" w:hAnsi="仿宋" w:cs="仿宋" w:hint="eastAsia"/>
                      <w:sz w:val="28"/>
                      <w:szCs w:val="28"/>
                    </w:rPr>
                  </w:pPr>
                  <w:r>
                    <w:rPr>
                      <w:rFonts w:ascii="仿宋" w:eastAsia="仿宋" w:hAnsi="仿宋" w:cs="仿宋" w:hint="eastAsia"/>
                      <w:sz w:val="28"/>
                      <w:szCs w:val="28"/>
                    </w:rPr>
                    <w:t>国别</w:t>
                  </w:r>
                </w:p>
              </w:tc>
              <w:tc>
                <w:tcPr>
                  <w:tcW w:w="1256" w:type="pct"/>
                  <w:tcBorders>
                    <w:top w:val="single" w:sz="4" w:space="0" w:color="auto"/>
                    <w:left w:val="single" w:sz="4" w:space="0" w:color="auto"/>
                    <w:bottom w:val="single" w:sz="4" w:space="0" w:color="auto"/>
                    <w:right w:val="single" w:sz="4" w:space="0" w:color="auto"/>
                  </w:tcBorders>
                  <w:vAlign w:val="center"/>
                </w:tcPr>
                <w:p w:rsidR="00963E0C" w:rsidRDefault="00000000">
                  <w:pPr>
                    <w:pStyle w:val="2"/>
                    <w:spacing w:after="0"/>
                    <w:ind w:leftChars="0" w:left="0" w:firstLineChars="0" w:firstLine="0"/>
                    <w:rPr>
                      <w:rFonts w:ascii="仿宋" w:eastAsia="仿宋" w:hAnsi="仿宋" w:cs="仿宋" w:hint="eastAsia"/>
                      <w:sz w:val="28"/>
                      <w:szCs w:val="28"/>
                    </w:rPr>
                  </w:pPr>
                  <w:r>
                    <w:rPr>
                      <w:rFonts w:ascii="仿宋" w:eastAsia="仿宋" w:hAnsi="仿宋" w:cs="仿宋" w:hint="eastAsia"/>
                      <w:sz w:val="28"/>
                      <w:szCs w:val="28"/>
                    </w:rPr>
                    <w:t> 中国</w:t>
                  </w:r>
                </w:p>
              </w:tc>
              <w:tc>
                <w:tcPr>
                  <w:tcW w:w="1256" w:type="pct"/>
                  <w:tcBorders>
                    <w:top w:val="single" w:sz="4" w:space="0" w:color="auto"/>
                    <w:left w:val="single" w:sz="4" w:space="0" w:color="auto"/>
                    <w:bottom w:val="single" w:sz="4" w:space="0" w:color="auto"/>
                    <w:right w:val="single" w:sz="4" w:space="0" w:color="auto"/>
                  </w:tcBorders>
                  <w:vAlign w:val="center"/>
                </w:tcPr>
                <w:p w:rsidR="00963E0C" w:rsidRDefault="00000000">
                  <w:pPr>
                    <w:pStyle w:val="2"/>
                    <w:spacing w:after="0"/>
                    <w:ind w:leftChars="0" w:left="0" w:firstLineChars="0" w:firstLine="0"/>
                    <w:rPr>
                      <w:rFonts w:ascii="仿宋" w:eastAsia="仿宋" w:hAnsi="仿宋" w:cs="仿宋" w:hint="eastAsia"/>
                      <w:sz w:val="28"/>
                      <w:szCs w:val="28"/>
                    </w:rPr>
                  </w:pPr>
                  <w:r>
                    <w:rPr>
                      <w:rFonts w:ascii="仿宋" w:eastAsia="仿宋" w:hAnsi="仿宋" w:cs="仿宋" w:hint="eastAsia"/>
                      <w:sz w:val="28"/>
                      <w:szCs w:val="28"/>
                    </w:rPr>
                    <w:t> 中国</w:t>
                  </w:r>
                </w:p>
              </w:tc>
              <w:tc>
                <w:tcPr>
                  <w:tcW w:w="1577" w:type="pct"/>
                  <w:tcBorders>
                    <w:top w:val="single" w:sz="4" w:space="0" w:color="auto"/>
                    <w:left w:val="single" w:sz="4" w:space="0" w:color="auto"/>
                    <w:bottom w:val="single" w:sz="4" w:space="0" w:color="auto"/>
                    <w:right w:val="single" w:sz="4" w:space="0" w:color="auto"/>
                  </w:tcBorders>
                  <w:vAlign w:val="center"/>
                </w:tcPr>
                <w:p w:rsidR="00963E0C" w:rsidRDefault="00000000">
                  <w:pPr>
                    <w:pStyle w:val="2"/>
                    <w:spacing w:after="0"/>
                    <w:ind w:leftChars="0" w:left="0" w:firstLineChars="0" w:firstLine="0"/>
                    <w:rPr>
                      <w:rFonts w:ascii="仿宋" w:eastAsia="仿宋" w:hAnsi="仿宋" w:cs="仿宋" w:hint="eastAsia"/>
                      <w:sz w:val="28"/>
                      <w:szCs w:val="28"/>
                    </w:rPr>
                  </w:pPr>
                  <w:r>
                    <w:rPr>
                      <w:rFonts w:ascii="仿宋" w:eastAsia="仿宋" w:hAnsi="仿宋" w:cs="仿宋" w:hint="eastAsia"/>
                      <w:sz w:val="28"/>
                      <w:szCs w:val="28"/>
                    </w:rPr>
                    <w:t> 中国</w:t>
                  </w:r>
                </w:p>
              </w:tc>
            </w:tr>
            <w:tr w:rsidR="00963E0C">
              <w:trPr>
                <w:trHeight w:val="90"/>
              </w:trPr>
              <w:tc>
                <w:tcPr>
                  <w:tcW w:w="908" w:type="pct"/>
                  <w:tcBorders>
                    <w:top w:val="single" w:sz="4" w:space="0" w:color="auto"/>
                    <w:left w:val="single" w:sz="4" w:space="0" w:color="auto"/>
                    <w:bottom w:val="single" w:sz="4" w:space="0" w:color="auto"/>
                    <w:right w:val="single" w:sz="4" w:space="0" w:color="auto"/>
                  </w:tcBorders>
                </w:tcPr>
                <w:p w:rsidR="00963E0C" w:rsidRDefault="00000000">
                  <w:pPr>
                    <w:pStyle w:val="2"/>
                    <w:spacing w:after="0"/>
                    <w:ind w:leftChars="0" w:left="0" w:firstLineChars="0" w:firstLine="0"/>
                    <w:rPr>
                      <w:rFonts w:ascii="仿宋" w:eastAsia="仿宋" w:hAnsi="仿宋" w:cs="仿宋" w:hint="eastAsia"/>
                      <w:sz w:val="28"/>
                      <w:szCs w:val="28"/>
                    </w:rPr>
                  </w:pPr>
                  <w:r>
                    <w:rPr>
                      <w:rFonts w:ascii="仿宋" w:eastAsia="仿宋" w:hAnsi="仿宋" w:cs="仿宋" w:hint="eastAsia"/>
                      <w:sz w:val="28"/>
                      <w:szCs w:val="28"/>
                    </w:rPr>
                    <w:t>厂商</w:t>
                  </w:r>
                </w:p>
              </w:tc>
              <w:tc>
                <w:tcPr>
                  <w:tcW w:w="1256" w:type="pct"/>
                  <w:tcBorders>
                    <w:top w:val="single" w:sz="4" w:space="0" w:color="auto"/>
                    <w:left w:val="single" w:sz="4" w:space="0" w:color="auto"/>
                    <w:bottom w:val="single" w:sz="4" w:space="0" w:color="auto"/>
                    <w:right w:val="single" w:sz="4" w:space="0" w:color="auto"/>
                  </w:tcBorders>
                  <w:vAlign w:val="center"/>
                </w:tcPr>
                <w:p w:rsidR="00963E0C" w:rsidRDefault="00000000">
                  <w:pPr>
                    <w:pStyle w:val="2"/>
                    <w:spacing w:after="0"/>
                    <w:ind w:leftChars="0" w:left="0" w:firstLineChars="0" w:firstLine="0"/>
                    <w:rPr>
                      <w:rFonts w:ascii="仿宋" w:eastAsia="仿宋" w:hAnsi="仿宋" w:cs="仿宋" w:hint="eastAsia"/>
                      <w:sz w:val="28"/>
                      <w:szCs w:val="28"/>
                    </w:rPr>
                  </w:pPr>
                  <w:r>
                    <w:rPr>
                      <w:rFonts w:ascii="仿宋" w:eastAsia="仿宋" w:hAnsi="仿宋" w:cs="仿宋" w:hint="eastAsia"/>
                      <w:sz w:val="28"/>
                      <w:szCs w:val="28"/>
                    </w:rPr>
                    <w:t>成都杰科力科技有限公司</w:t>
                  </w:r>
                </w:p>
              </w:tc>
              <w:tc>
                <w:tcPr>
                  <w:tcW w:w="1256" w:type="pct"/>
                  <w:tcBorders>
                    <w:top w:val="single" w:sz="4" w:space="0" w:color="auto"/>
                    <w:left w:val="single" w:sz="4" w:space="0" w:color="auto"/>
                    <w:bottom w:val="single" w:sz="4" w:space="0" w:color="auto"/>
                    <w:right w:val="single" w:sz="4" w:space="0" w:color="auto"/>
                  </w:tcBorders>
                  <w:vAlign w:val="center"/>
                </w:tcPr>
                <w:p w:rsidR="00963E0C" w:rsidRDefault="00000000">
                  <w:pPr>
                    <w:pStyle w:val="2"/>
                    <w:spacing w:after="0"/>
                    <w:ind w:leftChars="0" w:left="0" w:firstLineChars="0" w:firstLine="0"/>
                    <w:rPr>
                      <w:rFonts w:ascii="仿宋" w:eastAsia="仿宋" w:hAnsi="仿宋" w:cs="仿宋" w:hint="eastAsia"/>
                      <w:sz w:val="28"/>
                      <w:szCs w:val="28"/>
                    </w:rPr>
                  </w:pPr>
                  <w:r>
                    <w:rPr>
                      <w:rFonts w:ascii="仿宋" w:eastAsia="仿宋" w:hAnsi="仿宋" w:cs="仿宋" w:hint="eastAsia"/>
                      <w:sz w:val="28"/>
                      <w:szCs w:val="28"/>
                    </w:rPr>
                    <w:t>成都大成弘毅科技有限公司</w:t>
                  </w:r>
                </w:p>
              </w:tc>
              <w:tc>
                <w:tcPr>
                  <w:tcW w:w="1577" w:type="pct"/>
                  <w:tcBorders>
                    <w:top w:val="single" w:sz="4" w:space="0" w:color="auto"/>
                    <w:left w:val="single" w:sz="4" w:space="0" w:color="auto"/>
                    <w:bottom w:val="single" w:sz="4" w:space="0" w:color="auto"/>
                    <w:right w:val="single" w:sz="4" w:space="0" w:color="auto"/>
                  </w:tcBorders>
                  <w:vAlign w:val="center"/>
                </w:tcPr>
                <w:p w:rsidR="00963E0C" w:rsidRDefault="00000000">
                  <w:pPr>
                    <w:pStyle w:val="2"/>
                    <w:spacing w:after="0"/>
                    <w:ind w:leftChars="0" w:left="0" w:firstLineChars="0" w:firstLine="0"/>
                    <w:rPr>
                      <w:rFonts w:ascii="仿宋" w:eastAsia="仿宋" w:hAnsi="仿宋" w:cs="仿宋" w:hint="eastAsia"/>
                      <w:sz w:val="28"/>
                      <w:szCs w:val="28"/>
                    </w:rPr>
                  </w:pPr>
                  <w:r>
                    <w:rPr>
                      <w:rFonts w:ascii="仿宋" w:eastAsia="仿宋" w:hAnsi="仿宋" w:cs="仿宋" w:hint="eastAsia"/>
                      <w:sz w:val="28"/>
                      <w:szCs w:val="28"/>
                    </w:rPr>
                    <w:t> 成都慕课科技有限公司</w:t>
                  </w:r>
                </w:p>
              </w:tc>
            </w:tr>
            <w:tr w:rsidR="00963E0C">
              <w:trPr>
                <w:trHeight w:val="2015"/>
              </w:trPr>
              <w:tc>
                <w:tcPr>
                  <w:tcW w:w="908" w:type="pct"/>
                  <w:tcBorders>
                    <w:top w:val="single" w:sz="4" w:space="0" w:color="auto"/>
                    <w:left w:val="single" w:sz="4" w:space="0" w:color="auto"/>
                    <w:bottom w:val="single" w:sz="4" w:space="0" w:color="auto"/>
                    <w:right w:val="single" w:sz="4" w:space="0" w:color="auto"/>
                  </w:tcBorders>
                  <w:vAlign w:val="center"/>
                </w:tcPr>
                <w:p w:rsidR="00963E0C" w:rsidRDefault="00000000">
                  <w:pPr>
                    <w:pStyle w:val="2"/>
                    <w:spacing w:after="0"/>
                    <w:ind w:leftChars="0" w:left="0" w:firstLineChars="0" w:firstLine="0"/>
                    <w:rPr>
                      <w:rFonts w:ascii="仿宋" w:eastAsia="仿宋" w:hAnsi="仿宋" w:cs="仿宋" w:hint="eastAsia"/>
                      <w:sz w:val="28"/>
                      <w:szCs w:val="28"/>
                    </w:rPr>
                  </w:pPr>
                  <w:r>
                    <w:rPr>
                      <w:rFonts w:ascii="仿宋" w:eastAsia="仿宋" w:hAnsi="仿宋" w:cs="仿宋" w:hint="eastAsia"/>
                      <w:sz w:val="28"/>
                      <w:szCs w:val="28"/>
                    </w:rPr>
                    <w:lastRenderedPageBreak/>
                    <w:t>主</w:t>
                  </w:r>
                </w:p>
                <w:p w:rsidR="00963E0C" w:rsidRDefault="00000000">
                  <w:pPr>
                    <w:pStyle w:val="2"/>
                    <w:spacing w:after="0"/>
                    <w:ind w:leftChars="0" w:left="0" w:firstLineChars="0" w:firstLine="0"/>
                    <w:rPr>
                      <w:rFonts w:ascii="仿宋" w:eastAsia="仿宋" w:hAnsi="仿宋" w:cs="仿宋" w:hint="eastAsia"/>
                      <w:sz w:val="28"/>
                      <w:szCs w:val="28"/>
                    </w:rPr>
                  </w:pPr>
                  <w:r>
                    <w:rPr>
                      <w:rFonts w:ascii="仿宋" w:eastAsia="仿宋" w:hAnsi="仿宋" w:cs="仿宋" w:hint="eastAsia"/>
                      <w:sz w:val="28"/>
                      <w:szCs w:val="28"/>
                    </w:rPr>
                    <w:t>要</w:t>
                  </w:r>
                </w:p>
                <w:p w:rsidR="00963E0C" w:rsidRDefault="00000000">
                  <w:pPr>
                    <w:pStyle w:val="2"/>
                    <w:spacing w:after="0"/>
                    <w:ind w:leftChars="0" w:left="0" w:firstLineChars="0" w:firstLine="0"/>
                    <w:rPr>
                      <w:rFonts w:ascii="仿宋" w:eastAsia="仿宋" w:hAnsi="仿宋" w:cs="仿宋" w:hint="eastAsia"/>
                      <w:sz w:val="28"/>
                      <w:szCs w:val="28"/>
                    </w:rPr>
                  </w:pPr>
                  <w:r>
                    <w:rPr>
                      <w:rFonts w:ascii="仿宋" w:eastAsia="仿宋" w:hAnsi="仿宋" w:cs="仿宋" w:hint="eastAsia"/>
                      <w:sz w:val="28"/>
                      <w:szCs w:val="28"/>
                    </w:rPr>
                    <w:t>功</w:t>
                  </w:r>
                </w:p>
                <w:p w:rsidR="00963E0C" w:rsidRDefault="00000000">
                  <w:pPr>
                    <w:pStyle w:val="2"/>
                    <w:spacing w:after="0"/>
                    <w:ind w:leftChars="0" w:left="0" w:firstLineChars="0" w:firstLine="0"/>
                    <w:rPr>
                      <w:rFonts w:ascii="仿宋" w:eastAsia="仿宋" w:hAnsi="仿宋" w:cs="仿宋" w:hint="eastAsia"/>
                      <w:sz w:val="28"/>
                      <w:szCs w:val="28"/>
                    </w:rPr>
                  </w:pPr>
                  <w:r>
                    <w:rPr>
                      <w:rFonts w:ascii="仿宋" w:eastAsia="仿宋" w:hAnsi="仿宋" w:cs="仿宋" w:hint="eastAsia"/>
                      <w:sz w:val="28"/>
                      <w:szCs w:val="28"/>
                    </w:rPr>
                    <w:t>能</w:t>
                  </w:r>
                </w:p>
              </w:tc>
              <w:tc>
                <w:tcPr>
                  <w:tcW w:w="1256" w:type="pct"/>
                  <w:tcBorders>
                    <w:top w:val="single" w:sz="4" w:space="0" w:color="auto"/>
                    <w:left w:val="single" w:sz="4" w:space="0" w:color="auto"/>
                    <w:bottom w:val="single" w:sz="4" w:space="0" w:color="auto"/>
                    <w:right w:val="single" w:sz="4" w:space="0" w:color="auto"/>
                  </w:tcBorders>
                  <w:vAlign w:val="center"/>
                </w:tcPr>
                <w:p w:rsidR="00963E0C" w:rsidRDefault="009D6C28">
                  <w:pPr>
                    <w:pStyle w:val="2"/>
                    <w:spacing w:after="0"/>
                    <w:ind w:leftChars="0" w:left="0" w:firstLineChars="0" w:firstLine="0"/>
                    <w:rPr>
                      <w:rFonts w:ascii="仿宋" w:eastAsia="仿宋" w:hAnsi="仿宋" w:cs="仿宋" w:hint="eastAsia"/>
                      <w:sz w:val="28"/>
                      <w:szCs w:val="28"/>
                    </w:rPr>
                  </w:pPr>
                  <w:proofErr w:type="gramStart"/>
                  <w:r>
                    <w:rPr>
                      <w:rFonts w:ascii="仿宋" w:eastAsia="仿宋" w:hAnsi="仿宋" w:cs="仿宋" w:hint="eastAsia"/>
                      <w:sz w:val="28"/>
                      <w:szCs w:val="28"/>
                    </w:rPr>
                    <w:t>供应链大数据</w:t>
                  </w:r>
                  <w:proofErr w:type="gramEnd"/>
                  <w:r>
                    <w:rPr>
                      <w:rFonts w:ascii="仿宋" w:eastAsia="仿宋" w:hAnsi="仿宋" w:cs="仿宋" w:hint="eastAsia"/>
                      <w:sz w:val="28"/>
                      <w:szCs w:val="28"/>
                    </w:rPr>
                    <w:t>挖掘机器人</w:t>
                  </w:r>
                  <w:r w:rsidR="00000000">
                    <w:rPr>
                      <w:rFonts w:ascii="仿宋" w:eastAsia="仿宋" w:hAnsi="仿宋" w:cs="仿宋" w:hint="eastAsia"/>
                      <w:sz w:val="28"/>
                      <w:szCs w:val="28"/>
                    </w:rPr>
                    <w:t>实验系统运用智能自动化机器人代替员工</w:t>
                  </w:r>
                  <w:proofErr w:type="gramStart"/>
                  <w:r w:rsidR="00000000">
                    <w:rPr>
                      <w:rFonts w:ascii="仿宋" w:eastAsia="仿宋" w:hAnsi="仿宋" w:cs="仿宋" w:hint="eastAsia"/>
                      <w:sz w:val="28"/>
                      <w:szCs w:val="28"/>
                    </w:rPr>
                    <w:t>完成低</w:t>
                  </w:r>
                  <w:proofErr w:type="gramEnd"/>
                  <w:r w:rsidR="00000000">
                    <w:rPr>
                      <w:rFonts w:ascii="仿宋" w:eastAsia="仿宋" w:hAnsi="仿宋" w:cs="仿宋" w:hint="eastAsia"/>
                      <w:sz w:val="28"/>
                      <w:szCs w:val="28"/>
                    </w:rPr>
                    <w:t>附加值且重复的任务，不断优化物流行业的业务流程，创造新的业务模式，加速</w:t>
                  </w:r>
                  <w:proofErr w:type="gramStart"/>
                  <w:r w:rsidR="00000000">
                    <w:rPr>
                      <w:rFonts w:ascii="仿宋" w:eastAsia="仿宋" w:hAnsi="仿宋" w:cs="仿宋" w:hint="eastAsia"/>
                      <w:sz w:val="28"/>
                      <w:szCs w:val="28"/>
                    </w:rPr>
                    <w:t>物流数智</w:t>
                  </w:r>
                  <w:proofErr w:type="gramEnd"/>
                  <w:r w:rsidR="00000000">
                    <w:rPr>
                      <w:rFonts w:ascii="仿宋" w:eastAsia="仿宋" w:hAnsi="仿宋" w:cs="仿宋" w:hint="eastAsia"/>
                      <w:sz w:val="28"/>
                      <w:szCs w:val="28"/>
                    </w:rPr>
                    <w:t>化升级，促进数字化流程的改进，提升数字化的经营能力，打造数字化物流体系。系统包含供应商</w:t>
                  </w:r>
                  <w:proofErr w:type="gramStart"/>
                  <w:r w:rsidR="00000000">
                    <w:rPr>
                      <w:rFonts w:ascii="仿宋" w:eastAsia="仿宋" w:hAnsi="仿宋" w:cs="仿宋" w:hint="eastAsia"/>
                      <w:sz w:val="28"/>
                      <w:szCs w:val="28"/>
                    </w:rPr>
                    <w:t>主数据</w:t>
                  </w:r>
                  <w:proofErr w:type="gramEnd"/>
                  <w:r w:rsidR="00000000">
                    <w:rPr>
                      <w:rFonts w:ascii="仿宋" w:eastAsia="仿宋" w:hAnsi="仿宋" w:cs="仿宋" w:hint="eastAsia"/>
                      <w:sz w:val="28"/>
                      <w:szCs w:val="28"/>
                    </w:rPr>
                    <w:t>维护机器人、电商产品供应商选择机器人、供应商评估机器人、企业征信查询机器人等四大实验。学生通过实验的学习和操作掌握大数据时代自动化机器人的应用。此系统有助于提高学生自主设计</w:t>
                  </w:r>
                  <w:r w:rsidR="00000000">
                    <w:rPr>
                      <w:rFonts w:ascii="仿宋" w:eastAsia="仿宋" w:hAnsi="仿宋" w:cs="仿宋" w:hint="eastAsia"/>
                      <w:sz w:val="28"/>
                      <w:szCs w:val="28"/>
                    </w:rPr>
                    <w:lastRenderedPageBreak/>
                    <w:t>数字机器人的编程能力、数据获取与清洗能力、数据分析能力以及数据可视化及分析能力。</w:t>
                  </w:r>
                </w:p>
              </w:tc>
              <w:tc>
                <w:tcPr>
                  <w:tcW w:w="1256" w:type="pct"/>
                  <w:tcBorders>
                    <w:top w:val="single" w:sz="4" w:space="0" w:color="auto"/>
                    <w:left w:val="single" w:sz="4" w:space="0" w:color="auto"/>
                    <w:bottom w:val="single" w:sz="4" w:space="0" w:color="auto"/>
                    <w:right w:val="single" w:sz="4" w:space="0" w:color="auto"/>
                  </w:tcBorders>
                  <w:vAlign w:val="center"/>
                </w:tcPr>
                <w:p w:rsidR="00963E0C" w:rsidRDefault="00000000">
                  <w:pPr>
                    <w:pStyle w:val="2"/>
                    <w:spacing w:after="0"/>
                    <w:ind w:leftChars="0" w:left="0" w:firstLineChars="0" w:firstLine="0"/>
                    <w:rPr>
                      <w:rFonts w:ascii="仿宋" w:eastAsia="仿宋" w:hAnsi="仿宋" w:cs="仿宋" w:hint="eastAsia"/>
                      <w:sz w:val="28"/>
                      <w:szCs w:val="28"/>
                    </w:rPr>
                  </w:pPr>
                  <w:r>
                    <w:rPr>
                      <w:rFonts w:ascii="Calibri" w:eastAsia="仿宋" w:hAnsi="Calibri" w:cs="Calibri"/>
                      <w:sz w:val="28"/>
                      <w:szCs w:val="28"/>
                    </w:rPr>
                    <w:lastRenderedPageBreak/>
                    <w:t> </w:t>
                  </w:r>
                  <w:r>
                    <w:rPr>
                      <w:rFonts w:ascii="仿宋" w:eastAsia="仿宋" w:hAnsi="仿宋" w:cs="仿宋" w:hint="eastAsia"/>
                      <w:sz w:val="28"/>
                      <w:szCs w:val="28"/>
                    </w:rPr>
                    <w:t>通过数据可视化让学生进行数据分析。</w:t>
                  </w:r>
                </w:p>
              </w:tc>
              <w:tc>
                <w:tcPr>
                  <w:tcW w:w="1577" w:type="pct"/>
                  <w:tcBorders>
                    <w:top w:val="single" w:sz="4" w:space="0" w:color="auto"/>
                    <w:left w:val="single" w:sz="4" w:space="0" w:color="auto"/>
                    <w:bottom w:val="single" w:sz="4" w:space="0" w:color="auto"/>
                    <w:right w:val="single" w:sz="4" w:space="0" w:color="auto"/>
                  </w:tcBorders>
                  <w:vAlign w:val="center"/>
                </w:tcPr>
                <w:p w:rsidR="00963E0C" w:rsidRDefault="00000000">
                  <w:pPr>
                    <w:pStyle w:val="2"/>
                    <w:spacing w:after="0"/>
                    <w:ind w:leftChars="0" w:left="0" w:firstLineChars="0" w:firstLine="0"/>
                    <w:rPr>
                      <w:rFonts w:ascii="仿宋" w:eastAsia="仿宋" w:hAnsi="仿宋" w:cs="仿宋" w:hint="eastAsia"/>
                      <w:sz w:val="28"/>
                      <w:szCs w:val="28"/>
                    </w:rPr>
                  </w:pPr>
                  <w:r>
                    <w:rPr>
                      <w:rFonts w:ascii="仿宋" w:eastAsia="仿宋" w:hAnsi="仿宋" w:cs="仿宋" w:hint="eastAsia"/>
                      <w:sz w:val="28"/>
                      <w:szCs w:val="28"/>
                    </w:rPr>
                    <w:t>通过对已有数据进行分析，重点针对学生的数据分析能力</w:t>
                  </w:r>
                </w:p>
              </w:tc>
            </w:tr>
            <w:tr w:rsidR="00963E0C">
              <w:trPr>
                <w:trHeight w:val="381"/>
              </w:trPr>
              <w:tc>
                <w:tcPr>
                  <w:tcW w:w="908" w:type="pct"/>
                  <w:tcBorders>
                    <w:top w:val="single" w:sz="4" w:space="0" w:color="auto"/>
                    <w:left w:val="single" w:sz="4" w:space="0" w:color="auto"/>
                    <w:bottom w:val="single" w:sz="4" w:space="0" w:color="auto"/>
                    <w:right w:val="single" w:sz="4" w:space="0" w:color="auto"/>
                  </w:tcBorders>
                  <w:vAlign w:val="center"/>
                </w:tcPr>
                <w:p w:rsidR="00963E0C" w:rsidRDefault="00000000">
                  <w:pPr>
                    <w:pStyle w:val="2"/>
                    <w:spacing w:after="0"/>
                    <w:ind w:leftChars="0" w:left="0" w:firstLineChars="0" w:firstLine="0"/>
                    <w:rPr>
                      <w:rFonts w:ascii="仿宋" w:eastAsia="仿宋" w:hAnsi="仿宋" w:cs="仿宋" w:hint="eastAsia"/>
                      <w:sz w:val="28"/>
                      <w:szCs w:val="28"/>
                    </w:rPr>
                  </w:pPr>
                  <w:r>
                    <w:rPr>
                      <w:rFonts w:ascii="仿宋" w:eastAsia="仿宋" w:hAnsi="仿宋" w:cs="仿宋" w:hint="eastAsia"/>
                      <w:sz w:val="28"/>
                      <w:szCs w:val="28"/>
                    </w:rPr>
                    <w:lastRenderedPageBreak/>
                    <w:t>应用范围</w:t>
                  </w:r>
                </w:p>
              </w:tc>
              <w:tc>
                <w:tcPr>
                  <w:tcW w:w="1256" w:type="pct"/>
                  <w:tcBorders>
                    <w:top w:val="single" w:sz="4" w:space="0" w:color="auto"/>
                    <w:left w:val="single" w:sz="4" w:space="0" w:color="auto"/>
                    <w:bottom w:val="single" w:sz="4" w:space="0" w:color="auto"/>
                    <w:right w:val="single" w:sz="4" w:space="0" w:color="auto"/>
                  </w:tcBorders>
                  <w:vAlign w:val="center"/>
                </w:tcPr>
                <w:p w:rsidR="00963E0C" w:rsidRDefault="00000000">
                  <w:pPr>
                    <w:pStyle w:val="2"/>
                    <w:spacing w:after="0"/>
                    <w:ind w:leftChars="0" w:left="0" w:firstLineChars="0" w:firstLine="0"/>
                    <w:rPr>
                      <w:rFonts w:ascii="仿宋" w:eastAsia="仿宋" w:hAnsi="仿宋" w:cs="仿宋" w:hint="eastAsia"/>
                      <w:sz w:val="28"/>
                      <w:szCs w:val="28"/>
                    </w:rPr>
                  </w:pPr>
                  <w:r>
                    <w:rPr>
                      <w:rFonts w:ascii="仿宋" w:eastAsia="仿宋" w:hAnsi="仿宋" w:cs="仿宋" w:hint="eastAsia"/>
                      <w:sz w:val="28"/>
                      <w:szCs w:val="28"/>
                    </w:rPr>
                    <w:t>本科生（含一本、二本）</w:t>
                  </w:r>
                </w:p>
              </w:tc>
              <w:tc>
                <w:tcPr>
                  <w:tcW w:w="1256" w:type="pct"/>
                  <w:tcBorders>
                    <w:top w:val="single" w:sz="4" w:space="0" w:color="auto"/>
                    <w:left w:val="single" w:sz="4" w:space="0" w:color="auto"/>
                    <w:bottom w:val="single" w:sz="4" w:space="0" w:color="auto"/>
                    <w:right w:val="single" w:sz="4" w:space="0" w:color="auto"/>
                  </w:tcBorders>
                  <w:vAlign w:val="center"/>
                </w:tcPr>
                <w:p w:rsidR="00963E0C" w:rsidRDefault="00000000">
                  <w:pPr>
                    <w:pStyle w:val="2"/>
                    <w:spacing w:after="0"/>
                    <w:ind w:leftChars="0" w:left="0" w:firstLineChars="0" w:firstLine="0"/>
                    <w:rPr>
                      <w:rFonts w:ascii="仿宋" w:eastAsia="仿宋" w:hAnsi="仿宋" w:cs="仿宋" w:hint="eastAsia"/>
                      <w:sz w:val="28"/>
                      <w:szCs w:val="28"/>
                    </w:rPr>
                  </w:pPr>
                  <w:r>
                    <w:rPr>
                      <w:rFonts w:ascii="仿宋" w:eastAsia="仿宋" w:hAnsi="仿宋" w:cs="仿宋" w:hint="eastAsia"/>
                      <w:sz w:val="28"/>
                      <w:szCs w:val="28"/>
                    </w:rPr>
                    <w:t>主要面向中</w:t>
                  </w:r>
                  <w:proofErr w:type="gramStart"/>
                  <w:r>
                    <w:rPr>
                      <w:rFonts w:ascii="仿宋" w:eastAsia="仿宋" w:hAnsi="仿宋" w:cs="仿宋" w:hint="eastAsia"/>
                      <w:sz w:val="28"/>
                      <w:szCs w:val="28"/>
                    </w:rPr>
                    <w:t>高职业</w:t>
                  </w:r>
                  <w:proofErr w:type="gramEnd"/>
                  <w:r>
                    <w:rPr>
                      <w:rFonts w:ascii="仿宋" w:eastAsia="仿宋" w:hAnsi="仿宋" w:cs="仿宋" w:hint="eastAsia"/>
                      <w:sz w:val="28"/>
                      <w:szCs w:val="28"/>
                    </w:rPr>
                    <w:t>院校为主，也可以面向本科</w:t>
                  </w:r>
                </w:p>
              </w:tc>
              <w:tc>
                <w:tcPr>
                  <w:tcW w:w="1577" w:type="pct"/>
                  <w:tcBorders>
                    <w:top w:val="single" w:sz="4" w:space="0" w:color="auto"/>
                    <w:left w:val="single" w:sz="4" w:space="0" w:color="auto"/>
                    <w:bottom w:val="single" w:sz="4" w:space="0" w:color="auto"/>
                    <w:right w:val="single" w:sz="4" w:space="0" w:color="auto"/>
                  </w:tcBorders>
                  <w:vAlign w:val="center"/>
                </w:tcPr>
                <w:p w:rsidR="00963E0C" w:rsidRDefault="00000000">
                  <w:pPr>
                    <w:pStyle w:val="2"/>
                    <w:spacing w:after="0"/>
                    <w:ind w:leftChars="0" w:left="0" w:firstLineChars="0" w:firstLine="0"/>
                    <w:rPr>
                      <w:rFonts w:ascii="仿宋" w:eastAsia="仿宋" w:hAnsi="仿宋" w:cs="仿宋" w:hint="eastAsia"/>
                      <w:sz w:val="28"/>
                      <w:szCs w:val="28"/>
                    </w:rPr>
                  </w:pPr>
                  <w:r>
                    <w:rPr>
                      <w:rFonts w:ascii="仿宋" w:eastAsia="仿宋" w:hAnsi="仿宋" w:cs="仿宋" w:hint="eastAsia"/>
                      <w:sz w:val="28"/>
                      <w:szCs w:val="28"/>
                    </w:rPr>
                    <w:t>本科生</w:t>
                  </w:r>
                </w:p>
              </w:tc>
            </w:tr>
            <w:tr w:rsidR="00963E0C">
              <w:trPr>
                <w:trHeight w:val="70"/>
              </w:trPr>
              <w:tc>
                <w:tcPr>
                  <w:tcW w:w="908" w:type="pct"/>
                  <w:tcBorders>
                    <w:top w:val="single" w:sz="4" w:space="0" w:color="auto"/>
                    <w:left w:val="single" w:sz="4" w:space="0" w:color="auto"/>
                    <w:bottom w:val="single" w:sz="4" w:space="0" w:color="auto"/>
                    <w:right w:val="single" w:sz="4" w:space="0" w:color="auto"/>
                  </w:tcBorders>
                  <w:vAlign w:val="center"/>
                </w:tcPr>
                <w:p w:rsidR="00963E0C" w:rsidRDefault="00000000">
                  <w:pPr>
                    <w:pStyle w:val="2"/>
                    <w:spacing w:after="0"/>
                    <w:ind w:leftChars="0" w:left="0" w:firstLineChars="0" w:firstLine="0"/>
                    <w:rPr>
                      <w:rFonts w:ascii="仿宋" w:eastAsia="仿宋" w:hAnsi="仿宋" w:cs="仿宋" w:hint="eastAsia"/>
                      <w:sz w:val="28"/>
                      <w:szCs w:val="28"/>
                    </w:rPr>
                  </w:pPr>
                  <w:r>
                    <w:rPr>
                      <w:rFonts w:ascii="仿宋" w:eastAsia="仿宋" w:hAnsi="仿宋" w:cs="仿宋" w:hint="eastAsia"/>
                      <w:sz w:val="28"/>
                      <w:szCs w:val="28"/>
                    </w:rPr>
                    <w:t>软件</w:t>
                  </w:r>
                </w:p>
                <w:p w:rsidR="00963E0C" w:rsidRDefault="00000000">
                  <w:pPr>
                    <w:pStyle w:val="2"/>
                    <w:spacing w:after="0"/>
                    <w:ind w:leftChars="0" w:left="0" w:firstLineChars="0" w:firstLine="0"/>
                    <w:rPr>
                      <w:rFonts w:ascii="仿宋" w:eastAsia="仿宋" w:hAnsi="仿宋" w:cs="仿宋" w:hint="eastAsia"/>
                      <w:sz w:val="28"/>
                      <w:szCs w:val="28"/>
                    </w:rPr>
                  </w:pPr>
                  <w:r>
                    <w:rPr>
                      <w:rFonts w:ascii="仿宋" w:eastAsia="仿宋" w:hAnsi="仿宋" w:cs="仿宋" w:hint="eastAsia"/>
                      <w:sz w:val="28"/>
                      <w:szCs w:val="28"/>
                    </w:rPr>
                    <w:t>特色</w:t>
                  </w:r>
                </w:p>
              </w:tc>
              <w:tc>
                <w:tcPr>
                  <w:tcW w:w="1256" w:type="pct"/>
                  <w:tcBorders>
                    <w:top w:val="single" w:sz="4" w:space="0" w:color="auto"/>
                    <w:left w:val="single" w:sz="4" w:space="0" w:color="auto"/>
                    <w:bottom w:val="single" w:sz="4" w:space="0" w:color="auto"/>
                    <w:right w:val="single" w:sz="4" w:space="0" w:color="auto"/>
                  </w:tcBorders>
                  <w:vAlign w:val="center"/>
                </w:tcPr>
                <w:p w:rsidR="00963E0C" w:rsidRDefault="00000000">
                  <w:pPr>
                    <w:pStyle w:val="2"/>
                    <w:spacing w:after="0"/>
                    <w:ind w:leftChars="0" w:left="0" w:firstLineChars="0" w:firstLine="0"/>
                    <w:rPr>
                      <w:rFonts w:ascii="仿宋" w:eastAsia="仿宋" w:hAnsi="仿宋" w:cs="仿宋" w:hint="eastAsia"/>
                      <w:sz w:val="28"/>
                      <w:szCs w:val="28"/>
                    </w:rPr>
                  </w:pPr>
                  <w:r>
                    <w:rPr>
                      <w:rFonts w:ascii="仿宋" w:eastAsia="仿宋" w:hAnsi="仿宋" w:cs="仿宋" w:hint="eastAsia"/>
                      <w:sz w:val="28"/>
                      <w:szCs w:val="28"/>
                    </w:rPr>
                    <w:t>业务全面、实验多样、趣味学习、切合</w:t>
                  </w:r>
                  <w:proofErr w:type="gramStart"/>
                  <w:r>
                    <w:rPr>
                      <w:rFonts w:ascii="仿宋" w:eastAsia="仿宋" w:hAnsi="仿宋" w:cs="仿宋" w:hint="eastAsia"/>
                      <w:sz w:val="28"/>
                      <w:szCs w:val="28"/>
                    </w:rPr>
                    <w:t>供应链大数据</w:t>
                  </w:r>
                  <w:proofErr w:type="gramEnd"/>
                  <w:r>
                    <w:rPr>
                      <w:rFonts w:ascii="仿宋" w:eastAsia="仿宋" w:hAnsi="仿宋" w:cs="仿宋" w:hint="eastAsia"/>
                      <w:sz w:val="28"/>
                      <w:szCs w:val="28"/>
                    </w:rPr>
                    <w:t>的知识点</w:t>
                  </w:r>
                </w:p>
              </w:tc>
              <w:tc>
                <w:tcPr>
                  <w:tcW w:w="1256" w:type="pct"/>
                  <w:tcBorders>
                    <w:top w:val="single" w:sz="4" w:space="0" w:color="auto"/>
                    <w:left w:val="single" w:sz="4" w:space="0" w:color="auto"/>
                    <w:bottom w:val="single" w:sz="4" w:space="0" w:color="auto"/>
                    <w:right w:val="single" w:sz="4" w:space="0" w:color="auto"/>
                  </w:tcBorders>
                  <w:vAlign w:val="center"/>
                </w:tcPr>
                <w:p w:rsidR="00963E0C" w:rsidRDefault="00000000">
                  <w:pPr>
                    <w:pStyle w:val="2"/>
                    <w:spacing w:after="0"/>
                    <w:ind w:leftChars="0" w:left="0" w:firstLineChars="0" w:firstLine="0"/>
                    <w:rPr>
                      <w:rFonts w:ascii="仿宋" w:eastAsia="仿宋" w:hAnsi="仿宋" w:cs="仿宋" w:hint="eastAsia"/>
                      <w:sz w:val="28"/>
                      <w:szCs w:val="28"/>
                    </w:rPr>
                  </w:pPr>
                  <w:r>
                    <w:rPr>
                      <w:rFonts w:ascii="仿宋" w:eastAsia="仿宋" w:hAnsi="仿宋" w:cs="仿宋" w:hint="eastAsia"/>
                      <w:sz w:val="28"/>
                      <w:szCs w:val="28"/>
                    </w:rPr>
                    <w:t> 切合实际、简单明了、老师容易操作</w:t>
                  </w:r>
                </w:p>
              </w:tc>
              <w:tc>
                <w:tcPr>
                  <w:tcW w:w="1577" w:type="pct"/>
                  <w:tcBorders>
                    <w:top w:val="single" w:sz="4" w:space="0" w:color="auto"/>
                    <w:left w:val="single" w:sz="4" w:space="0" w:color="auto"/>
                    <w:bottom w:val="single" w:sz="4" w:space="0" w:color="auto"/>
                    <w:right w:val="single" w:sz="4" w:space="0" w:color="auto"/>
                  </w:tcBorders>
                  <w:vAlign w:val="center"/>
                </w:tcPr>
                <w:p w:rsidR="00963E0C" w:rsidRDefault="00000000">
                  <w:pPr>
                    <w:pStyle w:val="2"/>
                    <w:spacing w:after="0"/>
                    <w:ind w:leftChars="0" w:left="0" w:firstLineChars="0" w:firstLine="0"/>
                    <w:rPr>
                      <w:rFonts w:ascii="仿宋" w:eastAsia="仿宋" w:hAnsi="仿宋" w:cs="仿宋" w:hint="eastAsia"/>
                      <w:sz w:val="28"/>
                      <w:szCs w:val="28"/>
                    </w:rPr>
                  </w:pPr>
                  <w:r>
                    <w:rPr>
                      <w:rFonts w:ascii="仿宋" w:eastAsia="仿宋" w:hAnsi="仿宋" w:cs="仿宋" w:hint="eastAsia"/>
                      <w:sz w:val="28"/>
                      <w:szCs w:val="28"/>
                    </w:rPr>
                    <w:t>着重在学生分析能力上进行加强</w:t>
                  </w:r>
                </w:p>
              </w:tc>
            </w:tr>
            <w:tr w:rsidR="00963E0C">
              <w:trPr>
                <w:trHeight w:val="173"/>
              </w:trPr>
              <w:tc>
                <w:tcPr>
                  <w:tcW w:w="908" w:type="pct"/>
                  <w:tcBorders>
                    <w:top w:val="single" w:sz="4" w:space="0" w:color="auto"/>
                    <w:left w:val="single" w:sz="4" w:space="0" w:color="auto"/>
                    <w:bottom w:val="single" w:sz="4" w:space="0" w:color="auto"/>
                    <w:right w:val="single" w:sz="4" w:space="0" w:color="auto"/>
                  </w:tcBorders>
                  <w:vAlign w:val="center"/>
                </w:tcPr>
                <w:p w:rsidR="00963E0C" w:rsidRDefault="00000000">
                  <w:pPr>
                    <w:pStyle w:val="2"/>
                    <w:spacing w:after="0"/>
                    <w:ind w:leftChars="0" w:left="0" w:firstLineChars="0" w:firstLine="0"/>
                    <w:rPr>
                      <w:rFonts w:ascii="仿宋" w:eastAsia="仿宋" w:hAnsi="仿宋" w:cs="仿宋" w:hint="eastAsia"/>
                      <w:sz w:val="28"/>
                      <w:szCs w:val="28"/>
                    </w:rPr>
                  </w:pPr>
                  <w:r>
                    <w:rPr>
                      <w:rFonts w:ascii="仿宋" w:eastAsia="仿宋" w:hAnsi="仿宋" w:cs="仿宋" w:hint="eastAsia"/>
                      <w:sz w:val="28"/>
                      <w:szCs w:val="28"/>
                    </w:rPr>
                    <w:t>售后</w:t>
                  </w:r>
                </w:p>
                <w:p w:rsidR="00963E0C" w:rsidRDefault="00000000">
                  <w:pPr>
                    <w:pStyle w:val="2"/>
                    <w:spacing w:after="0"/>
                    <w:ind w:leftChars="0" w:left="0" w:firstLineChars="0" w:firstLine="0"/>
                    <w:rPr>
                      <w:rFonts w:ascii="仿宋" w:eastAsia="仿宋" w:hAnsi="仿宋" w:cs="仿宋" w:hint="eastAsia"/>
                      <w:sz w:val="28"/>
                      <w:szCs w:val="28"/>
                    </w:rPr>
                  </w:pPr>
                  <w:r>
                    <w:rPr>
                      <w:rFonts w:ascii="仿宋" w:eastAsia="仿宋" w:hAnsi="仿宋" w:cs="仿宋" w:hint="eastAsia"/>
                      <w:sz w:val="28"/>
                      <w:szCs w:val="28"/>
                    </w:rPr>
                    <w:t>服务</w:t>
                  </w:r>
                </w:p>
              </w:tc>
              <w:tc>
                <w:tcPr>
                  <w:tcW w:w="1256" w:type="pct"/>
                  <w:tcBorders>
                    <w:top w:val="single" w:sz="4" w:space="0" w:color="auto"/>
                    <w:left w:val="single" w:sz="4" w:space="0" w:color="auto"/>
                    <w:bottom w:val="single" w:sz="4" w:space="0" w:color="auto"/>
                    <w:right w:val="single" w:sz="4" w:space="0" w:color="auto"/>
                  </w:tcBorders>
                  <w:vAlign w:val="center"/>
                </w:tcPr>
                <w:p w:rsidR="00963E0C" w:rsidRDefault="00000000">
                  <w:pPr>
                    <w:pStyle w:val="2"/>
                    <w:spacing w:after="0"/>
                    <w:ind w:leftChars="0" w:left="0" w:firstLineChars="0" w:firstLine="0"/>
                    <w:rPr>
                      <w:rFonts w:ascii="仿宋" w:eastAsia="仿宋" w:hAnsi="仿宋" w:cs="仿宋" w:hint="eastAsia"/>
                      <w:sz w:val="28"/>
                      <w:szCs w:val="28"/>
                    </w:rPr>
                  </w:pPr>
                  <w:r>
                    <w:rPr>
                      <w:rFonts w:ascii="仿宋" w:eastAsia="仿宋" w:hAnsi="仿宋" w:cs="仿宋" w:hint="eastAsia"/>
                      <w:sz w:val="28"/>
                      <w:szCs w:val="28"/>
                    </w:rPr>
                    <w:t> 永久使用，3年质保期和免费升级服务，质保期后可远程免费升级。</w:t>
                  </w:r>
                </w:p>
              </w:tc>
              <w:tc>
                <w:tcPr>
                  <w:tcW w:w="1256" w:type="pct"/>
                  <w:tcBorders>
                    <w:top w:val="single" w:sz="4" w:space="0" w:color="auto"/>
                    <w:left w:val="single" w:sz="4" w:space="0" w:color="auto"/>
                    <w:bottom w:val="single" w:sz="4" w:space="0" w:color="auto"/>
                    <w:right w:val="single" w:sz="4" w:space="0" w:color="auto"/>
                  </w:tcBorders>
                  <w:vAlign w:val="center"/>
                </w:tcPr>
                <w:p w:rsidR="00963E0C" w:rsidRDefault="00000000">
                  <w:pPr>
                    <w:pStyle w:val="2"/>
                    <w:spacing w:after="0"/>
                    <w:ind w:leftChars="0" w:left="0" w:firstLineChars="0" w:firstLine="0"/>
                    <w:rPr>
                      <w:rFonts w:ascii="仿宋" w:eastAsia="仿宋" w:hAnsi="仿宋" w:cs="仿宋" w:hint="eastAsia"/>
                      <w:sz w:val="28"/>
                      <w:szCs w:val="28"/>
                    </w:rPr>
                  </w:pPr>
                  <w:r>
                    <w:rPr>
                      <w:rFonts w:ascii="仿宋" w:eastAsia="仿宋" w:hAnsi="仿宋" w:cs="仿宋" w:hint="eastAsia"/>
                      <w:sz w:val="28"/>
                      <w:szCs w:val="28"/>
                    </w:rPr>
                    <w:t> 3年质保期和免费升级服务</w:t>
                  </w:r>
                </w:p>
              </w:tc>
              <w:tc>
                <w:tcPr>
                  <w:tcW w:w="1577" w:type="pct"/>
                  <w:tcBorders>
                    <w:top w:val="single" w:sz="4" w:space="0" w:color="auto"/>
                    <w:left w:val="single" w:sz="4" w:space="0" w:color="auto"/>
                    <w:bottom w:val="single" w:sz="4" w:space="0" w:color="auto"/>
                    <w:right w:val="single" w:sz="4" w:space="0" w:color="auto"/>
                  </w:tcBorders>
                  <w:vAlign w:val="center"/>
                </w:tcPr>
                <w:p w:rsidR="00963E0C" w:rsidRDefault="00000000">
                  <w:pPr>
                    <w:pStyle w:val="2"/>
                    <w:spacing w:after="0"/>
                    <w:ind w:leftChars="0" w:left="0" w:firstLineChars="0" w:firstLine="0"/>
                    <w:rPr>
                      <w:rFonts w:ascii="仿宋" w:eastAsia="仿宋" w:hAnsi="仿宋" w:cs="仿宋" w:hint="eastAsia"/>
                      <w:sz w:val="28"/>
                      <w:szCs w:val="28"/>
                    </w:rPr>
                  </w:pPr>
                  <w:r>
                    <w:rPr>
                      <w:rFonts w:ascii="仿宋" w:eastAsia="仿宋" w:hAnsi="仿宋" w:cs="仿宋" w:hint="eastAsia"/>
                      <w:sz w:val="28"/>
                      <w:szCs w:val="28"/>
                    </w:rPr>
                    <w:t>3年质保期和免费升级服务，质保期后如需服务费用再行商议。</w:t>
                  </w:r>
                </w:p>
              </w:tc>
            </w:tr>
          </w:tbl>
          <w:p w:rsidR="00963E0C" w:rsidRDefault="00963E0C">
            <w:pPr>
              <w:pStyle w:val="2"/>
              <w:ind w:left="548" w:firstLine="548"/>
            </w:pPr>
          </w:p>
        </w:tc>
      </w:tr>
      <w:tr w:rsidR="00963E0C">
        <w:trPr>
          <w:trHeight w:val="2779"/>
        </w:trPr>
        <w:tc>
          <w:tcPr>
            <w:tcW w:w="1147" w:type="pct"/>
            <w:gridSpan w:val="2"/>
            <w:tcBorders>
              <w:top w:val="single" w:sz="6" w:space="0" w:color="auto"/>
              <w:left w:val="single" w:sz="6" w:space="0" w:color="auto"/>
              <w:bottom w:val="single" w:sz="6" w:space="0" w:color="auto"/>
              <w:right w:val="single" w:sz="6" w:space="0" w:color="auto"/>
            </w:tcBorders>
            <w:vAlign w:val="center"/>
          </w:tcPr>
          <w:p w:rsidR="00963E0C" w:rsidRDefault="00000000">
            <w:pPr>
              <w:rPr>
                <w:rFonts w:ascii="仿宋" w:eastAsia="仿宋" w:hAnsi="仿宋" w:cs="仿宋" w:hint="eastAsia"/>
                <w:szCs w:val="21"/>
              </w:rPr>
            </w:pPr>
            <w:r>
              <w:rPr>
                <w:rFonts w:ascii="仿宋" w:eastAsia="仿宋" w:hAnsi="仿宋" w:cs="仿宋" w:hint="eastAsia"/>
                <w:szCs w:val="21"/>
              </w:rPr>
              <w:lastRenderedPageBreak/>
              <w:t>实施方案可行性</w:t>
            </w:r>
          </w:p>
        </w:tc>
        <w:tc>
          <w:tcPr>
            <w:tcW w:w="3852" w:type="pct"/>
            <w:gridSpan w:val="9"/>
            <w:tcBorders>
              <w:top w:val="single" w:sz="6" w:space="0" w:color="auto"/>
              <w:left w:val="single" w:sz="6" w:space="0" w:color="auto"/>
              <w:bottom w:val="single" w:sz="6" w:space="0" w:color="auto"/>
              <w:right w:val="single" w:sz="6" w:space="0" w:color="auto"/>
            </w:tcBorders>
            <w:vAlign w:val="center"/>
          </w:tcPr>
          <w:p w:rsidR="00963E0C" w:rsidRDefault="00000000">
            <w:pPr>
              <w:spacing w:line="400" w:lineRule="exact"/>
              <w:ind w:firstLineChars="200" w:firstLine="548"/>
              <w:rPr>
                <w:rFonts w:ascii="仿宋" w:eastAsia="仿宋" w:hAnsi="仿宋" w:cs="仿宋" w:hint="eastAsia"/>
                <w:szCs w:val="30"/>
              </w:rPr>
            </w:pPr>
            <w:r>
              <w:rPr>
                <w:rFonts w:ascii="仿宋" w:eastAsia="仿宋" w:hAnsi="仿宋" w:cs="仿宋" w:hint="eastAsia"/>
                <w:szCs w:val="30"/>
              </w:rPr>
              <w:t>1、实验用房</w:t>
            </w:r>
          </w:p>
          <w:p w:rsidR="00963E0C" w:rsidRDefault="00000000">
            <w:pPr>
              <w:spacing w:line="400" w:lineRule="exact"/>
              <w:ind w:firstLineChars="200" w:firstLine="548"/>
              <w:rPr>
                <w:rFonts w:ascii="仿宋" w:eastAsia="仿宋" w:hAnsi="仿宋" w:cs="仿宋" w:hint="eastAsia"/>
                <w:szCs w:val="30"/>
              </w:rPr>
            </w:pPr>
            <w:r>
              <w:rPr>
                <w:rFonts w:ascii="仿宋" w:eastAsia="仿宋" w:hAnsi="仿宋" w:cs="仿宋" w:hint="eastAsia"/>
                <w:szCs w:val="30"/>
              </w:rPr>
              <w:t>学院坚持“以学生为本，为产业服务”的办学理念，重视理论教学与实践应用相结合，注重应用型人才的培养，办学条件良好。拥有财政部中央与地方共建的商务综合实训中心、全国高校电子商务与电子政务联合实验室XX学院点，以及经济综合模拟实验室、电子商务创业实验室、会计情景模拟实验室、沙盘商务实战演练实训室、电子呼叫中心、案例分析室等17个实验室以及配置完善的多媒体教学系统。目前学校已经有机房，无需新建或改造实验室，硬件环境已满足实验教学需要，实施起来相对容易很多。</w:t>
            </w:r>
          </w:p>
          <w:p w:rsidR="00963E0C" w:rsidRDefault="00000000">
            <w:pPr>
              <w:spacing w:line="400" w:lineRule="exact"/>
              <w:ind w:firstLineChars="200" w:firstLine="548"/>
              <w:rPr>
                <w:rFonts w:ascii="仿宋" w:eastAsia="仿宋" w:hAnsi="仿宋" w:cs="仿宋" w:hint="eastAsia"/>
                <w:szCs w:val="30"/>
              </w:rPr>
            </w:pPr>
            <w:r>
              <w:rPr>
                <w:rFonts w:ascii="仿宋" w:eastAsia="仿宋" w:hAnsi="仿宋" w:cs="仿宋" w:hint="eastAsia"/>
                <w:szCs w:val="30"/>
              </w:rPr>
              <w:t>2、项目建设的人员条件</w:t>
            </w:r>
          </w:p>
          <w:p w:rsidR="00963E0C" w:rsidRDefault="00000000">
            <w:pPr>
              <w:spacing w:line="400" w:lineRule="exact"/>
              <w:ind w:firstLineChars="200" w:firstLine="548"/>
              <w:rPr>
                <w:rFonts w:ascii="仿宋" w:eastAsia="仿宋" w:hAnsi="仿宋" w:cs="仿宋" w:hint="eastAsia"/>
                <w:szCs w:val="30"/>
              </w:rPr>
            </w:pPr>
            <w:r>
              <w:rPr>
                <w:rFonts w:ascii="仿宋" w:eastAsia="仿宋" w:hAnsi="仿宋" w:cs="仿宋" w:hint="eastAsia"/>
                <w:szCs w:val="30"/>
              </w:rPr>
              <w:t>学院拥有一支教学经验丰富、梯队结构合理的师资队伍，现有教职工140人，专任教师中高级职称占70%以上,硕</w:t>
            </w:r>
            <w:proofErr w:type="gramStart"/>
            <w:r>
              <w:rPr>
                <w:rFonts w:ascii="仿宋" w:eastAsia="仿宋" w:hAnsi="仿宋" w:cs="仿宋" w:hint="eastAsia"/>
                <w:szCs w:val="30"/>
              </w:rPr>
              <w:t>博比例</w:t>
            </w:r>
            <w:proofErr w:type="gramEnd"/>
            <w:r>
              <w:rPr>
                <w:rFonts w:ascii="仿宋" w:eastAsia="仿宋" w:hAnsi="仿宋" w:cs="仿宋" w:hint="eastAsia"/>
                <w:szCs w:val="30"/>
              </w:rPr>
              <w:lastRenderedPageBreak/>
              <w:t>90%以上。经过多年的积累，逐渐形成师资力量较强，年龄结构合理，学术思想活跃的教学团队。在国内外权威和核心等各类刊物上发表学术论文数百篇，科研成果数十项。师资力量强大，具有专门负责此课程教学工作的能力。</w:t>
            </w:r>
          </w:p>
          <w:p w:rsidR="00963E0C" w:rsidRDefault="00000000">
            <w:pPr>
              <w:spacing w:line="400" w:lineRule="exact"/>
              <w:ind w:firstLineChars="200" w:firstLine="548"/>
              <w:rPr>
                <w:rFonts w:ascii="仿宋" w:eastAsia="仿宋" w:hAnsi="仿宋" w:cs="仿宋" w:hint="eastAsia"/>
                <w:szCs w:val="30"/>
              </w:rPr>
            </w:pPr>
            <w:r>
              <w:rPr>
                <w:rFonts w:ascii="仿宋" w:eastAsia="仿宋" w:hAnsi="仿宋" w:cs="仿宋" w:hint="eastAsia"/>
                <w:szCs w:val="30"/>
              </w:rPr>
              <w:t>3、课程建设资料</w:t>
            </w:r>
          </w:p>
          <w:p w:rsidR="00963E0C" w:rsidRDefault="00000000">
            <w:pPr>
              <w:spacing w:line="400" w:lineRule="exact"/>
              <w:ind w:firstLineChars="200" w:firstLine="548"/>
              <w:rPr>
                <w:rFonts w:ascii="仿宋" w:eastAsia="仿宋" w:hAnsi="仿宋" w:cs="仿宋" w:hint="eastAsia"/>
                <w:szCs w:val="30"/>
              </w:rPr>
            </w:pPr>
            <w:r>
              <w:rPr>
                <w:rFonts w:ascii="仿宋" w:eastAsia="仿宋" w:hAnsi="仿宋" w:cs="仿宋" w:hint="eastAsia"/>
                <w:szCs w:val="30"/>
              </w:rPr>
              <w:t>该产品具备课程建设资料，如教学大纲、实</w:t>
            </w:r>
            <w:proofErr w:type="gramStart"/>
            <w:r>
              <w:rPr>
                <w:rFonts w:ascii="仿宋" w:eastAsia="仿宋" w:hAnsi="仿宋" w:cs="仿宋" w:hint="eastAsia"/>
                <w:szCs w:val="30"/>
              </w:rPr>
              <w:t>训方案</w:t>
            </w:r>
            <w:proofErr w:type="gramEnd"/>
            <w:r>
              <w:rPr>
                <w:rFonts w:ascii="仿宋" w:eastAsia="仿宋" w:hAnsi="仿宋" w:cs="仿宋" w:hint="eastAsia"/>
                <w:szCs w:val="30"/>
              </w:rPr>
              <w:t>等，为接下来课程开展提供支持。</w:t>
            </w:r>
          </w:p>
        </w:tc>
      </w:tr>
      <w:tr w:rsidR="00963E0C">
        <w:trPr>
          <w:trHeight w:val="1296"/>
        </w:trPr>
        <w:tc>
          <w:tcPr>
            <w:tcW w:w="1147" w:type="pct"/>
            <w:gridSpan w:val="2"/>
            <w:tcBorders>
              <w:top w:val="single" w:sz="6" w:space="0" w:color="auto"/>
              <w:left w:val="single" w:sz="6" w:space="0" w:color="auto"/>
              <w:bottom w:val="single" w:sz="6" w:space="0" w:color="auto"/>
              <w:right w:val="single" w:sz="6" w:space="0" w:color="auto"/>
            </w:tcBorders>
            <w:vAlign w:val="center"/>
          </w:tcPr>
          <w:p w:rsidR="00963E0C" w:rsidRDefault="00000000">
            <w:pPr>
              <w:rPr>
                <w:rFonts w:ascii="仿宋" w:eastAsia="仿宋" w:hAnsi="仿宋" w:cs="仿宋" w:hint="eastAsia"/>
                <w:szCs w:val="21"/>
              </w:rPr>
            </w:pPr>
            <w:r>
              <w:rPr>
                <w:rFonts w:ascii="仿宋" w:eastAsia="仿宋" w:hAnsi="仿宋" w:cs="仿宋" w:hint="eastAsia"/>
                <w:szCs w:val="21"/>
              </w:rPr>
              <w:lastRenderedPageBreak/>
              <w:t>绩效目标合理性</w:t>
            </w:r>
          </w:p>
        </w:tc>
        <w:tc>
          <w:tcPr>
            <w:tcW w:w="3852" w:type="pct"/>
            <w:gridSpan w:val="9"/>
            <w:tcBorders>
              <w:top w:val="single" w:sz="6" w:space="0" w:color="auto"/>
              <w:left w:val="single" w:sz="6" w:space="0" w:color="auto"/>
              <w:bottom w:val="single" w:sz="6" w:space="0" w:color="auto"/>
              <w:right w:val="single" w:sz="6" w:space="0" w:color="auto"/>
            </w:tcBorders>
            <w:vAlign w:val="center"/>
          </w:tcPr>
          <w:p w:rsidR="00963E0C" w:rsidRDefault="00000000">
            <w:pPr>
              <w:spacing w:line="400" w:lineRule="exact"/>
              <w:ind w:firstLineChars="200" w:firstLine="548"/>
              <w:rPr>
                <w:rFonts w:ascii="仿宋" w:eastAsia="仿宋" w:hAnsi="仿宋" w:cs="仿宋" w:hint="eastAsia"/>
                <w:szCs w:val="30"/>
              </w:rPr>
            </w:pPr>
            <w:r>
              <w:rPr>
                <w:rFonts w:ascii="仿宋" w:eastAsia="仿宋" w:hAnsi="仿宋" w:cs="仿宋" w:hint="eastAsia"/>
                <w:szCs w:val="30"/>
              </w:rPr>
              <w:t>项目建设目标设定为解决物流相关专业的实际问题，绩效目标与专业长期规划相关，与总体目标一致，与项目设计解决的问题相匹配，绩效目标与测算依据和标准匹配度一致，呼应总体目标，并且具有一定的前瞻性和挑战性。制定有具体明确的绩效指标，可考核性较强，绩效目标设置较为合理。详情如下：</w:t>
            </w:r>
          </w:p>
          <w:tbl>
            <w:tblPr>
              <w:tblW w:w="7499" w:type="dxa"/>
              <w:tblInd w:w="15" w:type="dxa"/>
              <w:tblLayout w:type="fixed"/>
              <w:tblCellMar>
                <w:left w:w="0" w:type="dxa"/>
                <w:right w:w="0" w:type="dxa"/>
              </w:tblCellMar>
              <w:tblLook w:val="04A0" w:firstRow="1" w:lastRow="0" w:firstColumn="1" w:lastColumn="0" w:noHBand="0" w:noVBand="1"/>
            </w:tblPr>
            <w:tblGrid>
              <w:gridCol w:w="1191"/>
              <w:gridCol w:w="1308"/>
              <w:gridCol w:w="2500"/>
              <w:gridCol w:w="2500"/>
            </w:tblGrid>
            <w:tr w:rsidR="00963E0C">
              <w:trPr>
                <w:trHeight w:val="660"/>
              </w:trPr>
              <w:tc>
                <w:tcPr>
                  <w:tcW w:w="11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textAlignment w:val="center"/>
                    <w:rPr>
                      <w:rFonts w:ascii="仿宋" w:eastAsia="仿宋" w:hAnsi="仿宋" w:cs="仿宋" w:hint="eastAsia"/>
                      <w:b/>
                      <w:bCs/>
                      <w:color w:val="000000"/>
                      <w:sz w:val="28"/>
                      <w:szCs w:val="28"/>
                    </w:rPr>
                  </w:pPr>
                  <w:r>
                    <w:rPr>
                      <w:rFonts w:ascii="仿宋" w:eastAsia="仿宋" w:hAnsi="仿宋" w:cs="仿宋" w:hint="eastAsia"/>
                      <w:b/>
                      <w:bCs/>
                      <w:color w:val="000000"/>
                      <w:kern w:val="0"/>
                      <w:sz w:val="28"/>
                      <w:szCs w:val="28"/>
                      <w:lang w:bidi="ar"/>
                    </w:rPr>
                    <w:t>一级指标</w:t>
                  </w:r>
                </w:p>
              </w:tc>
              <w:tc>
                <w:tcPr>
                  <w:tcW w:w="13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textAlignment w:val="center"/>
                    <w:rPr>
                      <w:rFonts w:ascii="仿宋" w:eastAsia="仿宋" w:hAnsi="仿宋" w:cs="仿宋" w:hint="eastAsia"/>
                      <w:b/>
                      <w:bCs/>
                      <w:color w:val="000000"/>
                      <w:sz w:val="28"/>
                      <w:szCs w:val="28"/>
                    </w:rPr>
                  </w:pPr>
                  <w:r>
                    <w:rPr>
                      <w:rFonts w:ascii="仿宋" w:eastAsia="仿宋" w:hAnsi="仿宋" w:cs="仿宋" w:hint="eastAsia"/>
                      <w:b/>
                      <w:bCs/>
                      <w:color w:val="000000"/>
                      <w:kern w:val="0"/>
                      <w:sz w:val="28"/>
                      <w:szCs w:val="28"/>
                      <w:lang w:bidi="ar"/>
                    </w:rPr>
                    <w:t>二级指标</w:t>
                  </w: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textAlignment w:val="center"/>
                    <w:rPr>
                      <w:rFonts w:ascii="仿宋" w:eastAsia="仿宋" w:hAnsi="仿宋" w:cs="仿宋" w:hint="eastAsia"/>
                      <w:b/>
                      <w:bCs/>
                      <w:color w:val="000000"/>
                      <w:sz w:val="28"/>
                      <w:szCs w:val="28"/>
                    </w:rPr>
                  </w:pPr>
                  <w:r>
                    <w:rPr>
                      <w:rFonts w:ascii="仿宋" w:eastAsia="仿宋" w:hAnsi="仿宋" w:cs="仿宋" w:hint="eastAsia"/>
                      <w:b/>
                      <w:bCs/>
                      <w:color w:val="000000"/>
                      <w:kern w:val="0"/>
                      <w:sz w:val="28"/>
                      <w:szCs w:val="28"/>
                      <w:lang w:bidi="ar"/>
                    </w:rPr>
                    <w:t>三级指标</w:t>
                  </w: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textAlignment w:val="center"/>
                    <w:rPr>
                      <w:rFonts w:ascii="仿宋" w:eastAsia="仿宋" w:hAnsi="仿宋" w:cs="仿宋" w:hint="eastAsia"/>
                      <w:b/>
                      <w:bCs/>
                      <w:color w:val="000000"/>
                      <w:sz w:val="28"/>
                      <w:szCs w:val="28"/>
                    </w:rPr>
                  </w:pPr>
                  <w:r>
                    <w:rPr>
                      <w:rFonts w:ascii="仿宋" w:eastAsia="仿宋" w:hAnsi="仿宋" w:cs="仿宋" w:hint="eastAsia"/>
                      <w:b/>
                      <w:bCs/>
                      <w:color w:val="000000"/>
                      <w:kern w:val="0"/>
                      <w:sz w:val="28"/>
                      <w:szCs w:val="28"/>
                      <w:lang w:bidi="ar"/>
                    </w:rPr>
                    <w:t>指标值</w:t>
                  </w:r>
                </w:p>
              </w:tc>
            </w:tr>
            <w:tr w:rsidR="00963E0C">
              <w:trPr>
                <w:trHeight w:val="1256"/>
              </w:trPr>
              <w:tc>
                <w:tcPr>
                  <w:tcW w:w="119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产出指标</w:t>
                  </w:r>
                </w:p>
              </w:tc>
              <w:tc>
                <w:tcPr>
                  <w:tcW w:w="130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数量指标</w:t>
                  </w: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每学年承担实验教学计划内学时数(48课时×班级数量)</w:t>
                  </w: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≥192</w:t>
                  </w:r>
                </w:p>
              </w:tc>
            </w:tr>
            <w:tr w:rsidR="00963E0C">
              <w:trPr>
                <w:trHeight w:val="660"/>
              </w:trPr>
              <w:tc>
                <w:tcPr>
                  <w:tcW w:w="11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kern w:val="0"/>
                      <w:sz w:val="28"/>
                      <w:szCs w:val="28"/>
                    </w:rPr>
                  </w:pPr>
                </w:p>
              </w:tc>
              <w:tc>
                <w:tcPr>
                  <w:tcW w:w="130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b/>
                      <w:bCs/>
                      <w:color w:val="000000"/>
                      <w:kern w:val="0"/>
                      <w:sz w:val="28"/>
                      <w:szCs w:val="28"/>
                      <w:lang w:bidi="ar"/>
                    </w:rPr>
                  </w:pP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上课人数</w:t>
                  </w: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≥300</w:t>
                  </w:r>
                </w:p>
              </w:tc>
            </w:tr>
            <w:tr w:rsidR="00963E0C">
              <w:trPr>
                <w:trHeight w:val="660"/>
              </w:trPr>
              <w:tc>
                <w:tcPr>
                  <w:tcW w:w="11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kern w:val="0"/>
                      <w:sz w:val="28"/>
                      <w:szCs w:val="28"/>
                    </w:rPr>
                  </w:pPr>
                </w:p>
              </w:tc>
              <w:tc>
                <w:tcPr>
                  <w:tcW w:w="130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质量指标</w:t>
                  </w: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新开实训课程的培训完成率</w:t>
                  </w: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100%</w:t>
                  </w:r>
                </w:p>
              </w:tc>
            </w:tr>
            <w:tr w:rsidR="00963E0C">
              <w:trPr>
                <w:trHeight w:val="660"/>
              </w:trPr>
              <w:tc>
                <w:tcPr>
                  <w:tcW w:w="11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kern w:val="0"/>
                      <w:sz w:val="28"/>
                      <w:szCs w:val="28"/>
                    </w:rPr>
                  </w:pPr>
                </w:p>
              </w:tc>
              <w:tc>
                <w:tcPr>
                  <w:tcW w:w="130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b/>
                      <w:bCs/>
                      <w:color w:val="000000"/>
                      <w:kern w:val="0"/>
                      <w:sz w:val="28"/>
                      <w:szCs w:val="28"/>
                      <w:lang w:bidi="ar"/>
                    </w:rPr>
                  </w:pP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软件稳定性</w:t>
                  </w: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运行流畅</w:t>
                  </w:r>
                </w:p>
              </w:tc>
            </w:tr>
            <w:tr w:rsidR="00963E0C">
              <w:trPr>
                <w:trHeight w:val="660"/>
              </w:trPr>
              <w:tc>
                <w:tcPr>
                  <w:tcW w:w="11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kern w:val="0"/>
                      <w:sz w:val="28"/>
                      <w:szCs w:val="28"/>
                    </w:rPr>
                  </w:pPr>
                </w:p>
              </w:tc>
              <w:tc>
                <w:tcPr>
                  <w:tcW w:w="130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时效指标</w:t>
                  </w: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合同有效期内</w:t>
                  </w: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3年</w:t>
                  </w:r>
                </w:p>
              </w:tc>
            </w:tr>
            <w:tr w:rsidR="00963E0C">
              <w:trPr>
                <w:trHeight w:val="660"/>
              </w:trPr>
              <w:tc>
                <w:tcPr>
                  <w:tcW w:w="11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kern w:val="0"/>
                      <w:sz w:val="28"/>
                      <w:szCs w:val="28"/>
                    </w:rPr>
                  </w:pPr>
                </w:p>
              </w:tc>
              <w:tc>
                <w:tcPr>
                  <w:tcW w:w="130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b/>
                      <w:bCs/>
                      <w:color w:val="000000"/>
                      <w:kern w:val="0"/>
                      <w:sz w:val="28"/>
                      <w:szCs w:val="28"/>
                      <w:lang w:bidi="ar"/>
                    </w:rPr>
                  </w:pP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服务器响应次数</w:t>
                  </w: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每分钟60次</w:t>
                  </w:r>
                </w:p>
              </w:tc>
            </w:tr>
            <w:tr w:rsidR="00963E0C">
              <w:trPr>
                <w:trHeight w:val="660"/>
              </w:trPr>
              <w:tc>
                <w:tcPr>
                  <w:tcW w:w="11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kern w:val="0"/>
                      <w:sz w:val="28"/>
                      <w:szCs w:val="28"/>
                    </w:rPr>
                  </w:pPr>
                </w:p>
              </w:tc>
              <w:tc>
                <w:tcPr>
                  <w:tcW w:w="130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成本指标</w:t>
                  </w: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节约纸张等资源</w:t>
                  </w: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2万</w:t>
                  </w:r>
                </w:p>
              </w:tc>
            </w:tr>
            <w:tr w:rsidR="00963E0C">
              <w:trPr>
                <w:trHeight w:val="660"/>
              </w:trPr>
              <w:tc>
                <w:tcPr>
                  <w:tcW w:w="11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kern w:val="0"/>
                      <w:sz w:val="28"/>
                      <w:szCs w:val="28"/>
                    </w:rPr>
                  </w:pPr>
                </w:p>
              </w:tc>
              <w:tc>
                <w:tcPr>
                  <w:tcW w:w="130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b/>
                      <w:bCs/>
                      <w:color w:val="000000"/>
                      <w:kern w:val="0"/>
                      <w:sz w:val="28"/>
                      <w:szCs w:val="28"/>
                      <w:lang w:bidi="ar"/>
                    </w:rPr>
                  </w:pP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受训人均成本</w:t>
                  </w: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≤800元/人</w:t>
                  </w:r>
                </w:p>
              </w:tc>
            </w:tr>
            <w:tr w:rsidR="00963E0C">
              <w:trPr>
                <w:trHeight w:val="660"/>
              </w:trPr>
              <w:tc>
                <w:tcPr>
                  <w:tcW w:w="119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kern w:val="0"/>
                      <w:sz w:val="28"/>
                      <w:szCs w:val="28"/>
                    </w:rPr>
                  </w:pPr>
                  <w:r>
                    <w:rPr>
                      <w:rFonts w:ascii="仿宋" w:eastAsia="仿宋" w:hAnsi="仿宋" w:cs="仿宋" w:hint="eastAsia"/>
                      <w:kern w:val="0"/>
                      <w:sz w:val="28"/>
                      <w:szCs w:val="28"/>
                    </w:rPr>
                    <w:t>效益指标</w:t>
                  </w:r>
                </w:p>
              </w:tc>
              <w:tc>
                <w:tcPr>
                  <w:tcW w:w="130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kern w:val="0"/>
                      <w:sz w:val="28"/>
                      <w:szCs w:val="28"/>
                    </w:rPr>
                  </w:pPr>
                  <w:r>
                    <w:rPr>
                      <w:rFonts w:ascii="仿宋" w:eastAsia="仿宋" w:hAnsi="仿宋" w:cs="仿宋" w:hint="eastAsia"/>
                      <w:kern w:val="0"/>
                      <w:sz w:val="28"/>
                      <w:szCs w:val="28"/>
                    </w:rPr>
                    <w:t>经济效益</w:t>
                  </w:r>
                </w:p>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lastRenderedPageBreak/>
                    <w:t>指标</w:t>
                  </w: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lastRenderedPageBreak/>
                    <w:t>增加实践教学环节</w:t>
                  </w: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1个</w:t>
                  </w:r>
                </w:p>
              </w:tc>
            </w:tr>
            <w:tr w:rsidR="00963E0C">
              <w:trPr>
                <w:trHeight w:val="660"/>
              </w:trPr>
              <w:tc>
                <w:tcPr>
                  <w:tcW w:w="11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kern w:val="0"/>
                      <w:sz w:val="28"/>
                      <w:szCs w:val="28"/>
                    </w:rPr>
                  </w:pPr>
                </w:p>
              </w:tc>
              <w:tc>
                <w:tcPr>
                  <w:tcW w:w="130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b/>
                      <w:bCs/>
                      <w:color w:val="000000"/>
                      <w:kern w:val="0"/>
                      <w:sz w:val="28"/>
                      <w:szCs w:val="28"/>
                      <w:lang w:bidi="ar"/>
                    </w:rPr>
                  </w:pP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支撑实验课程门数</w:t>
                  </w: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1门</w:t>
                  </w:r>
                </w:p>
              </w:tc>
            </w:tr>
            <w:tr w:rsidR="00963E0C">
              <w:trPr>
                <w:trHeight w:val="660"/>
              </w:trPr>
              <w:tc>
                <w:tcPr>
                  <w:tcW w:w="11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kern w:val="0"/>
                      <w:sz w:val="28"/>
                      <w:szCs w:val="28"/>
                    </w:rPr>
                  </w:pPr>
                </w:p>
              </w:tc>
              <w:tc>
                <w:tcPr>
                  <w:tcW w:w="130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kern w:val="0"/>
                      <w:sz w:val="28"/>
                      <w:szCs w:val="28"/>
                    </w:rPr>
                  </w:pPr>
                  <w:r>
                    <w:rPr>
                      <w:rFonts w:ascii="仿宋" w:eastAsia="仿宋" w:hAnsi="仿宋" w:cs="仿宋" w:hint="eastAsia"/>
                      <w:kern w:val="0"/>
                      <w:sz w:val="28"/>
                      <w:szCs w:val="28"/>
                    </w:rPr>
                    <w:t>社会效益</w:t>
                  </w:r>
                </w:p>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指标</w:t>
                  </w: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可作为开发平台，对外服务，服务人数</w:t>
                  </w: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≥10000</w:t>
                  </w:r>
                </w:p>
              </w:tc>
            </w:tr>
            <w:tr w:rsidR="00963E0C">
              <w:trPr>
                <w:trHeight w:val="660"/>
              </w:trPr>
              <w:tc>
                <w:tcPr>
                  <w:tcW w:w="11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kern w:val="0"/>
                      <w:sz w:val="28"/>
                      <w:szCs w:val="28"/>
                    </w:rPr>
                  </w:pPr>
                </w:p>
              </w:tc>
              <w:tc>
                <w:tcPr>
                  <w:tcW w:w="130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b/>
                      <w:bCs/>
                      <w:color w:val="000000"/>
                      <w:kern w:val="0"/>
                      <w:sz w:val="28"/>
                      <w:szCs w:val="28"/>
                      <w:lang w:bidi="ar"/>
                    </w:rPr>
                  </w:pP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提升大数据分析和编程能力</w:t>
                  </w: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逐步提高</w:t>
                  </w:r>
                </w:p>
              </w:tc>
            </w:tr>
            <w:tr w:rsidR="00963E0C">
              <w:trPr>
                <w:trHeight w:val="1256"/>
              </w:trPr>
              <w:tc>
                <w:tcPr>
                  <w:tcW w:w="11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sz w:val="28"/>
                      <w:szCs w:val="28"/>
                    </w:rPr>
                  </w:pPr>
                </w:p>
              </w:tc>
              <w:tc>
                <w:tcPr>
                  <w:tcW w:w="13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kern w:val="0"/>
                      <w:sz w:val="28"/>
                      <w:szCs w:val="28"/>
                    </w:rPr>
                  </w:pPr>
                  <w:r>
                    <w:rPr>
                      <w:rFonts w:ascii="仿宋" w:eastAsia="仿宋" w:hAnsi="仿宋" w:cs="仿宋" w:hint="eastAsia"/>
                      <w:kern w:val="0"/>
                      <w:sz w:val="28"/>
                      <w:szCs w:val="28"/>
                    </w:rPr>
                    <w:t>生态效益</w:t>
                  </w:r>
                </w:p>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指标</w:t>
                  </w: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减少一次性材料使用</w:t>
                  </w: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5万</w:t>
                  </w:r>
                </w:p>
              </w:tc>
            </w:tr>
            <w:tr w:rsidR="00963E0C">
              <w:trPr>
                <w:trHeight w:val="1256"/>
              </w:trPr>
              <w:tc>
                <w:tcPr>
                  <w:tcW w:w="11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sz w:val="28"/>
                      <w:szCs w:val="28"/>
                    </w:rPr>
                  </w:pPr>
                </w:p>
              </w:tc>
              <w:tc>
                <w:tcPr>
                  <w:tcW w:w="130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可持续影响指标</w:t>
                  </w: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kern w:val="0"/>
                      <w:sz w:val="28"/>
                      <w:szCs w:val="28"/>
                    </w:rPr>
                  </w:pPr>
                  <w:r>
                    <w:rPr>
                      <w:rFonts w:ascii="仿宋" w:eastAsia="仿宋" w:hAnsi="仿宋" w:cs="仿宋" w:hint="eastAsia"/>
                      <w:kern w:val="0"/>
                      <w:sz w:val="28"/>
                      <w:szCs w:val="28"/>
                    </w:rPr>
                    <w:t>提升本校</w:t>
                  </w:r>
                  <w:proofErr w:type="gramStart"/>
                  <w:r>
                    <w:rPr>
                      <w:rFonts w:ascii="仿宋" w:eastAsia="仿宋" w:hAnsi="仿宋" w:cs="仿宋" w:hint="eastAsia"/>
                      <w:kern w:val="0"/>
                      <w:sz w:val="28"/>
                      <w:szCs w:val="28"/>
                    </w:rPr>
                    <w:t>供应链大数据分析</w:t>
                  </w:r>
                  <w:proofErr w:type="gramEnd"/>
                  <w:r>
                    <w:rPr>
                      <w:rFonts w:ascii="仿宋" w:eastAsia="仿宋" w:hAnsi="仿宋" w:cs="仿宋" w:hint="eastAsia"/>
                      <w:kern w:val="0"/>
                      <w:sz w:val="28"/>
                      <w:szCs w:val="28"/>
                    </w:rPr>
                    <w:t>实验室建设实力，知名度</w:t>
                  </w: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逐渐提高</w:t>
                  </w:r>
                </w:p>
              </w:tc>
            </w:tr>
            <w:tr w:rsidR="00963E0C">
              <w:trPr>
                <w:trHeight w:val="1256"/>
              </w:trPr>
              <w:tc>
                <w:tcPr>
                  <w:tcW w:w="11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sz w:val="28"/>
                      <w:szCs w:val="28"/>
                    </w:rPr>
                  </w:pPr>
                </w:p>
              </w:tc>
              <w:tc>
                <w:tcPr>
                  <w:tcW w:w="130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b/>
                      <w:bCs/>
                      <w:color w:val="000000"/>
                      <w:kern w:val="0"/>
                      <w:sz w:val="28"/>
                      <w:szCs w:val="28"/>
                      <w:lang w:bidi="ar"/>
                    </w:rPr>
                  </w:pP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kern w:val="0"/>
                      <w:sz w:val="28"/>
                      <w:szCs w:val="28"/>
                    </w:rPr>
                  </w:pPr>
                  <w:r>
                    <w:rPr>
                      <w:rFonts w:ascii="仿宋" w:eastAsia="仿宋" w:hAnsi="仿宋" w:cs="仿宋" w:hint="eastAsia"/>
                      <w:kern w:val="0"/>
                      <w:sz w:val="28"/>
                      <w:szCs w:val="28"/>
                    </w:rPr>
                    <w:t>采用政府采购，支出按照预算安排执行，成本相对合理</w:t>
                  </w: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严格控制在预算内</w:t>
                  </w:r>
                </w:p>
              </w:tc>
            </w:tr>
            <w:tr w:rsidR="00963E0C">
              <w:trPr>
                <w:trHeight w:val="660"/>
              </w:trPr>
              <w:tc>
                <w:tcPr>
                  <w:tcW w:w="119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sz w:val="28"/>
                      <w:szCs w:val="28"/>
                    </w:rPr>
                  </w:pPr>
                  <w:r>
                    <w:rPr>
                      <w:rFonts w:ascii="仿宋" w:eastAsia="仿宋" w:hAnsi="仿宋" w:cs="仿宋" w:hint="eastAsia"/>
                      <w:kern w:val="0"/>
                      <w:sz w:val="28"/>
                      <w:szCs w:val="28"/>
                    </w:rPr>
                    <w:t>满意度指标</w:t>
                  </w:r>
                </w:p>
              </w:tc>
              <w:tc>
                <w:tcPr>
                  <w:tcW w:w="130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服务对象满意度指标</w:t>
                  </w: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kern w:val="0"/>
                      <w:sz w:val="28"/>
                      <w:szCs w:val="28"/>
                    </w:rPr>
                  </w:pPr>
                  <w:r>
                    <w:rPr>
                      <w:rFonts w:ascii="仿宋" w:eastAsia="仿宋" w:hAnsi="仿宋" w:cs="仿宋" w:hint="eastAsia"/>
                      <w:kern w:val="0"/>
                      <w:sz w:val="28"/>
                      <w:szCs w:val="28"/>
                    </w:rPr>
                    <w:t>学生对教学内容方式更加满意</w:t>
                  </w: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满意度不断提高</w:t>
                  </w:r>
                </w:p>
              </w:tc>
            </w:tr>
            <w:tr w:rsidR="00963E0C">
              <w:trPr>
                <w:trHeight w:val="689"/>
              </w:trPr>
              <w:tc>
                <w:tcPr>
                  <w:tcW w:w="11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sz w:val="28"/>
                      <w:szCs w:val="28"/>
                    </w:rPr>
                  </w:pPr>
                </w:p>
              </w:tc>
              <w:tc>
                <w:tcPr>
                  <w:tcW w:w="130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963E0C">
                  <w:pPr>
                    <w:widowControl/>
                    <w:snapToGrid w:val="0"/>
                    <w:spacing w:line="360" w:lineRule="auto"/>
                    <w:jc w:val="center"/>
                    <w:rPr>
                      <w:rFonts w:ascii="仿宋" w:eastAsia="仿宋" w:hAnsi="仿宋" w:cs="仿宋" w:hint="eastAsia"/>
                      <w:b/>
                      <w:bCs/>
                      <w:color w:val="000000"/>
                      <w:kern w:val="0"/>
                      <w:sz w:val="28"/>
                      <w:szCs w:val="28"/>
                      <w:lang w:bidi="ar"/>
                    </w:rPr>
                  </w:pP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kern w:val="0"/>
                      <w:sz w:val="28"/>
                      <w:szCs w:val="28"/>
                    </w:rPr>
                  </w:pPr>
                  <w:r>
                    <w:rPr>
                      <w:rFonts w:ascii="仿宋" w:eastAsia="仿宋" w:hAnsi="仿宋" w:cs="仿宋" w:hint="eastAsia"/>
                      <w:kern w:val="0"/>
                      <w:sz w:val="28"/>
                      <w:szCs w:val="28"/>
                    </w:rPr>
                    <w:t>老师对课程设置结构更加满意</w:t>
                  </w:r>
                </w:p>
              </w:tc>
              <w:tc>
                <w:tcPr>
                  <w:tcW w:w="250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63E0C" w:rsidRDefault="00000000">
                  <w:pPr>
                    <w:widowControl/>
                    <w:snapToGrid w:val="0"/>
                    <w:spacing w:line="360" w:lineRule="auto"/>
                    <w:jc w:val="center"/>
                    <w:rPr>
                      <w:rFonts w:ascii="仿宋" w:eastAsia="仿宋" w:hAnsi="仿宋" w:cs="仿宋" w:hint="eastAsia"/>
                      <w:b/>
                      <w:bCs/>
                      <w:color w:val="000000"/>
                      <w:kern w:val="0"/>
                      <w:sz w:val="28"/>
                      <w:szCs w:val="28"/>
                      <w:lang w:bidi="ar"/>
                    </w:rPr>
                  </w:pPr>
                  <w:r>
                    <w:rPr>
                      <w:rFonts w:ascii="仿宋" w:eastAsia="仿宋" w:hAnsi="仿宋" w:cs="仿宋" w:hint="eastAsia"/>
                      <w:kern w:val="0"/>
                      <w:sz w:val="28"/>
                      <w:szCs w:val="28"/>
                    </w:rPr>
                    <w:t>满意度不断提高</w:t>
                  </w:r>
                </w:p>
              </w:tc>
            </w:tr>
          </w:tbl>
          <w:p w:rsidR="00963E0C" w:rsidRDefault="00963E0C"/>
        </w:tc>
      </w:tr>
      <w:tr w:rsidR="00963E0C">
        <w:trPr>
          <w:trHeight w:val="1254"/>
        </w:trPr>
        <w:tc>
          <w:tcPr>
            <w:tcW w:w="1147" w:type="pct"/>
            <w:gridSpan w:val="2"/>
            <w:tcBorders>
              <w:top w:val="single" w:sz="6" w:space="0" w:color="auto"/>
              <w:left w:val="single" w:sz="6" w:space="0" w:color="auto"/>
              <w:bottom w:val="single" w:sz="6" w:space="0" w:color="auto"/>
              <w:right w:val="single" w:sz="6" w:space="0" w:color="auto"/>
            </w:tcBorders>
            <w:vAlign w:val="center"/>
          </w:tcPr>
          <w:p w:rsidR="00963E0C" w:rsidRDefault="00000000">
            <w:pPr>
              <w:rPr>
                <w:rFonts w:ascii="仿宋" w:eastAsia="仿宋" w:hAnsi="仿宋" w:cs="仿宋" w:hint="eastAsia"/>
                <w:szCs w:val="21"/>
              </w:rPr>
            </w:pPr>
            <w:r>
              <w:rPr>
                <w:rFonts w:ascii="仿宋" w:eastAsia="仿宋" w:hAnsi="仿宋" w:cs="仿宋" w:hint="eastAsia"/>
                <w:szCs w:val="21"/>
              </w:rPr>
              <w:lastRenderedPageBreak/>
              <w:t>筹资合</w:t>
            </w:r>
            <w:proofErr w:type="gramStart"/>
            <w:r>
              <w:rPr>
                <w:rFonts w:ascii="仿宋" w:eastAsia="仿宋" w:hAnsi="仿宋" w:cs="仿宋" w:hint="eastAsia"/>
                <w:szCs w:val="21"/>
              </w:rPr>
              <w:t>规</w:t>
            </w:r>
            <w:proofErr w:type="gramEnd"/>
            <w:r>
              <w:rPr>
                <w:rFonts w:ascii="仿宋" w:eastAsia="仿宋" w:hAnsi="仿宋" w:cs="仿宋" w:hint="eastAsia"/>
                <w:szCs w:val="21"/>
              </w:rPr>
              <w:t>性</w:t>
            </w:r>
          </w:p>
        </w:tc>
        <w:tc>
          <w:tcPr>
            <w:tcW w:w="3852" w:type="pct"/>
            <w:gridSpan w:val="9"/>
            <w:tcBorders>
              <w:top w:val="single" w:sz="6" w:space="0" w:color="auto"/>
              <w:left w:val="single" w:sz="6" w:space="0" w:color="auto"/>
              <w:bottom w:val="single" w:sz="6" w:space="0" w:color="auto"/>
              <w:right w:val="single" w:sz="6" w:space="0" w:color="auto"/>
            </w:tcBorders>
            <w:vAlign w:val="center"/>
          </w:tcPr>
          <w:p w:rsidR="00963E0C" w:rsidRDefault="00000000">
            <w:pPr>
              <w:spacing w:line="400" w:lineRule="exact"/>
              <w:ind w:firstLineChars="200" w:firstLine="548"/>
              <w:rPr>
                <w:rFonts w:ascii="宋体" w:hAnsi="宋体" w:cs="黑体" w:hint="eastAsia"/>
                <w:sz w:val="32"/>
                <w:szCs w:val="21"/>
              </w:rPr>
            </w:pPr>
            <w:r>
              <w:rPr>
                <w:rFonts w:ascii="仿宋" w:eastAsia="仿宋" w:hAnsi="仿宋" w:cs="仿宋" w:hint="eastAsia"/>
                <w:szCs w:val="30"/>
              </w:rPr>
              <w:t>预算资金报学院、学校领导审批同意，</w:t>
            </w:r>
            <w:proofErr w:type="gramStart"/>
            <w:r>
              <w:rPr>
                <w:rFonts w:ascii="仿宋" w:eastAsia="仿宋" w:hAnsi="仿宋" w:cs="仿宋" w:hint="eastAsia"/>
                <w:szCs w:val="30"/>
              </w:rPr>
              <w:t>供应链大数据分析</w:t>
            </w:r>
            <w:proofErr w:type="gramEnd"/>
            <w:r>
              <w:rPr>
                <w:rFonts w:ascii="仿宋" w:eastAsia="仿宋" w:hAnsi="仿宋" w:cs="仿宋" w:hint="eastAsia"/>
                <w:szCs w:val="30"/>
              </w:rPr>
              <w:t>项目采用资产处主导，学院与学校配合，计划资金来源渠道符合相关规定，经过相关论证，资金筹措程序科学规范。</w:t>
            </w:r>
          </w:p>
        </w:tc>
      </w:tr>
      <w:tr w:rsidR="00963E0C">
        <w:trPr>
          <w:trHeight w:val="1254"/>
        </w:trPr>
        <w:tc>
          <w:tcPr>
            <w:tcW w:w="1147" w:type="pct"/>
            <w:gridSpan w:val="2"/>
            <w:tcBorders>
              <w:top w:val="single" w:sz="6" w:space="0" w:color="auto"/>
              <w:left w:val="single" w:sz="6" w:space="0" w:color="auto"/>
              <w:bottom w:val="single" w:sz="6" w:space="0" w:color="auto"/>
              <w:right w:val="single" w:sz="6" w:space="0" w:color="auto"/>
            </w:tcBorders>
            <w:vAlign w:val="center"/>
          </w:tcPr>
          <w:p w:rsidR="00963E0C" w:rsidRDefault="00000000">
            <w:pPr>
              <w:rPr>
                <w:rFonts w:ascii="仿宋" w:eastAsia="仿宋" w:hAnsi="仿宋" w:cs="仿宋" w:hint="eastAsia"/>
                <w:szCs w:val="21"/>
              </w:rPr>
            </w:pPr>
            <w:r>
              <w:rPr>
                <w:rFonts w:ascii="仿宋" w:eastAsia="仿宋" w:hAnsi="仿宋" w:cs="仿宋" w:hint="eastAsia"/>
                <w:szCs w:val="21"/>
              </w:rPr>
              <w:t>投入经济性</w:t>
            </w:r>
          </w:p>
        </w:tc>
        <w:tc>
          <w:tcPr>
            <w:tcW w:w="3852" w:type="pct"/>
            <w:gridSpan w:val="9"/>
            <w:tcBorders>
              <w:top w:val="single" w:sz="6" w:space="0" w:color="auto"/>
              <w:left w:val="single" w:sz="6" w:space="0" w:color="auto"/>
              <w:bottom w:val="single" w:sz="6" w:space="0" w:color="auto"/>
              <w:right w:val="single" w:sz="6" w:space="0" w:color="auto"/>
            </w:tcBorders>
            <w:vAlign w:val="center"/>
          </w:tcPr>
          <w:p w:rsidR="00963E0C" w:rsidRDefault="00000000">
            <w:pPr>
              <w:spacing w:line="400" w:lineRule="exact"/>
              <w:ind w:firstLineChars="200" w:firstLine="548"/>
              <w:rPr>
                <w:rFonts w:ascii="仿宋" w:eastAsia="仿宋" w:hAnsi="仿宋" w:cs="仿宋" w:hint="eastAsia"/>
                <w:szCs w:val="30"/>
              </w:rPr>
            </w:pPr>
            <w:r>
              <w:rPr>
                <w:rFonts w:ascii="仿宋" w:eastAsia="仿宋" w:hAnsi="仿宋" w:cs="仿宋" w:hint="eastAsia"/>
                <w:szCs w:val="30"/>
              </w:rPr>
              <w:t>为建设</w:t>
            </w:r>
            <w:proofErr w:type="gramStart"/>
            <w:r>
              <w:rPr>
                <w:rFonts w:ascii="仿宋" w:eastAsia="仿宋" w:hAnsi="仿宋" w:cs="仿宋" w:hint="eastAsia"/>
                <w:szCs w:val="30"/>
              </w:rPr>
              <w:t>好供应链大</w:t>
            </w:r>
            <w:proofErr w:type="gramEnd"/>
            <w:r>
              <w:rPr>
                <w:rFonts w:ascii="仿宋" w:eastAsia="仿宋" w:hAnsi="仿宋" w:cs="仿宋" w:hint="eastAsia"/>
                <w:szCs w:val="30"/>
              </w:rPr>
              <w:t>数据分析项目，充分发挥智慧物流、大数据的引领作用，更好地适应当前物流相关专业实验教学的蓬勃发展，深化大数据分析与教学实践相融合。前期进行了充分的考察调研，与成都杰科力科技进行多次沟通，同时也参考学院前期相关实训室采购信息。充分考虑了资源共享和不重复建设因素，以及后续拓展编制预算。本次拟建设</w:t>
            </w:r>
            <w:proofErr w:type="gramStart"/>
            <w:r>
              <w:rPr>
                <w:rFonts w:ascii="仿宋" w:eastAsia="仿宋" w:hAnsi="仿宋" w:cs="仿宋" w:hint="eastAsia"/>
                <w:szCs w:val="30"/>
              </w:rPr>
              <w:t>供应链大数据分析</w:t>
            </w:r>
            <w:proofErr w:type="gramEnd"/>
            <w:r>
              <w:rPr>
                <w:rFonts w:ascii="仿宋" w:eastAsia="仿宋" w:hAnsi="仿宋" w:cs="仿宋" w:hint="eastAsia"/>
                <w:szCs w:val="30"/>
              </w:rPr>
              <w:t>项目，预计需要配套服务器1台，学生电脑至少24台，</w:t>
            </w:r>
            <w:proofErr w:type="gramStart"/>
            <w:r>
              <w:rPr>
                <w:rFonts w:ascii="仿宋" w:eastAsia="仿宋" w:hAnsi="仿宋" w:cs="仿宋" w:hint="eastAsia"/>
                <w:szCs w:val="30"/>
              </w:rPr>
              <w:t>供应</w:t>
            </w:r>
            <w:r>
              <w:rPr>
                <w:rFonts w:ascii="仿宋" w:eastAsia="仿宋" w:hAnsi="仿宋" w:cs="仿宋" w:hint="eastAsia"/>
                <w:szCs w:val="30"/>
              </w:rPr>
              <w:lastRenderedPageBreak/>
              <w:t>链大数据</w:t>
            </w:r>
            <w:proofErr w:type="gramEnd"/>
            <w:r>
              <w:rPr>
                <w:rFonts w:ascii="仿宋" w:eastAsia="仿宋" w:hAnsi="仿宋" w:cs="仿宋" w:hint="eastAsia"/>
                <w:szCs w:val="30"/>
              </w:rPr>
              <w:t>挖掘机器人教学平台1套，沙盘桌子及投影仪可直接利用现有机房设施设备。</w:t>
            </w:r>
          </w:p>
          <w:p w:rsidR="00963E0C" w:rsidRDefault="00000000">
            <w:pPr>
              <w:spacing w:line="400" w:lineRule="exact"/>
              <w:ind w:firstLineChars="200" w:firstLine="548"/>
              <w:rPr>
                <w:rFonts w:ascii="仿宋" w:eastAsia="仿宋" w:hAnsi="仿宋" w:cs="仿宋" w:hint="eastAsia"/>
                <w:szCs w:val="30"/>
              </w:rPr>
            </w:pPr>
            <w:r>
              <w:rPr>
                <w:rFonts w:ascii="仿宋" w:eastAsia="仿宋" w:hAnsi="仿宋" w:cs="仿宋" w:hint="eastAsia"/>
                <w:szCs w:val="30"/>
              </w:rPr>
              <w:t>由于现有实验室已具备服务器、学生电脑、沙盘桌子、投影仪等硬件可不用再采购，只需采购</w:t>
            </w:r>
            <w:proofErr w:type="gramStart"/>
            <w:r w:rsidR="009D6C28">
              <w:rPr>
                <w:rFonts w:ascii="仿宋" w:eastAsia="仿宋" w:hAnsi="仿宋" w:cs="仿宋" w:hint="eastAsia"/>
                <w:szCs w:val="30"/>
              </w:rPr>
              <w:t>供应链大数据</w:t>
            </w:r>
            <w:proofErr w:type="gramEnd"/>
            <w:r w:rsidR="009D6C28">
              <w:rPr>
                <w:rFonts w:ascii="仿宋" w:eastAsia="仿宋" w:hAnsi="仿宋" w:cs="仿宋" w:hint="eastAsia"/>
                <w:szCs w:val="30"/>
              </w:rPr>
              <w:t>挖掘机器人</w:t>
            </w:r>
            <w:r>
              <w:rPr>
                <w:rFonts w:ascii="仿宋" w:eastAsia="仿宋" w:hAnsi="仿宋" w:cs="仿宋" w:hint="eastAsia"/>
                <w:szCs w:val="30"/>
              </w:rPr>
              <w:t>实验系统预算XX万元，包括教学资料、软件、完善的售后服务。</w:t>
            </w:r>
          </w:p>
          <w:tbl>
            <w:tblPr>
              <w:tblStyle w:val="a9"/>
              <w:tblW w:w="7419" w:type="dxa"/>
              <w:tblLayout w:type="fixed"/>
              <w:tblLook w:val="04A0" w:firstRow="1" w:lastRow="0" w:firstColumn="1" w:lastColumn="0" w:noHBand="0" w:noVBand="1"/>
            </w:tblPr>
            <w:tblGrid>
              <w:gridCol w:w="2654"/>
              <w:gridCol w:w="4765"/>
            </w:tblGrid>
            <w:tr w:rsidR="00963E0C">
              <w:trPr>
                <w:trHeight w:val="447"/>
              </w:trPr>
              <w:tc>
                <w:tcPr>
                  <w:tcW w:w="3150" w:type="dxa"/>
                </w:tcPr>
                <w:p w:rsidR="00963E0C" w:rsidRDefault="00000000">
                  <w:pPr>
                    <w:spacing w:line="400" w:lineRule="exact"/>
                    <w:ind w:firstLineChars="200" w:firstLine="508"/>
                    <w:rPr>
                      <w:rFonts w:ascii="仿宋" w:eastAsia="仿宋" w:hAnsi="仿宋" w:cs="仿宋" w:hint="eastAsia"/>
                      <w:sz w:val="28"/>
                      <w:szCs w:val="28"/>
                    </w:rPr>
                  </w:pPr>
                  <w:r>
                    <w:rPr>
                      <w:rFonts w:ascii="仿宋" w:eastAsia="仿宋" w:hAnsi="仿宋" w:cs="仿宋" w:hint="eastAsia"/>
                      <w:sz w:val="28"/>
                      <w:szCs w:val="28"/>
                    </w:rPr>
                    <w:t>评估内容</w:t>
                  </w:r>
                </w:p>
              </w:tc>
              <w:tc>
                <w:tcPr>
                  <w:tcW w:w="4269" w:type="dxa"/>
                </w:tcPr>
                <w:p w:rsidR="00963E0C" w:rsidRDefault="00000000">
                  <w:pPr>
                    <w:spacing w:line="400" w:lineRule="exact"/>
                    <w:ind w:firstLineChars="200" w:firstLine="508"/>
                    <w:rPr>
                      <w:rFonts w:ascii="仿宋" w:eastAsia="仿宋" w:hAnsi="仿宋" w:cs="仿宋" w:hint="eastAsia"/>
                      <w:sz w:val="28"/>
                      <w:szCs w:val="28"/>
                    </w:rPr>
                  </w:pPr>
                  <w:r>
                    <w:rPr>
                      <w:rFonts w:ascii="仿宋" w:eastAsia="仿宋" w:hAnsi="仿宋" w:cs="仿宋" w:hint="eastAsia"/>
                      <w:sz w:val="28"/>
                      <w:szCs w:val="28"/>
                    </w:rPr>
                    <w:t>评估结果</w:t>
                  </w:r>
                </w:p>
              </w:tc>
            </w:tr>
            <w:tr w:rsidR="00963E0C">
              <w:trPr>
                <w:trHeight w:val="327"/>
              </w:trPr>
              <w:tc>
                <w:tcPr>
                  <w:tcW w:w="3150" w:type="dxa"/>
                </w:tcPr>
                <w:p w:rsidR="00963E0C" w:rsidRDefault="00000000">
                  <w:pPr>
                    <w:spacing w:line="400" w:lineRule="exact"/>
                    <w:ind w:firstLineChars="200" w:firstLine="508"/>
                    <w:rPr>
                      <w:rFonts w:ascii="仿宋" w:eastAsia="仿宋" w:hAnsi="仿宋" w:cs="仿宋" w:hint="eastAsia"/>
                      <w:sz w:val="28"/>
                      <w:szCs w:val="28"/>
                    </w:rPr>
                  </w:pPr>
                  <w:r>
                    <w:rPr>
                      <w:rFonts w:ascii="仿宋" w:eastAsia="仿宋" w:hAnsi="仿宋" w:cs="仿宋" w:hint="eastAsia"/>
                      <w:sz w:val="28"/>
                      <w:szCs w:val="28"/>
                    </w:rPr>
                    <w:t>预算测算遵循哪些规范的支出标准依据</w:t>
                  </w:r>
                </w:p>
              </w:tc>
              <w:tc>
                <w:tcPr>
                  <w:tcW w:w="4269" w:type="dxa"/>
                </w:tcPr>
                <w:p w:rsidR="00963E0C" w:rsidRDefault="00000000">
                  <w:pPr>
                    <w:spacing w:line="400" w:lineRule="exact"/>
                    <w:ind w:firstLineChars="200" w:firstLine="508"/>
                    <w:rPr>
                      <w:rFonts w:ascii="仿宋" w:eastAsia="仿宋" w:hAnsi="仿宋" w:cs="仿宋" w:hint="eastAsia"/>
                      <w:sz w:val="28"/>
                      <w:szCs w:val="28"/>
                    </w:rPr>
                  </w:pPr>
                  <w:r>
                    <w:rPr>
                      <w:rFonts w:ascii="仿宋" w:eastAsia="仿宋" w:hAnsi="仿宋" w:cs="仿宋" w:hint="eastAsia"/>
                      <w:sz w:val="28"/>
                      <w:szCs w:val="28"/>
                    </w:rPr>
                    <w:t>预算测算依据自评原则编制，符合绩效目标表-成本指标规范。</w:t>
                  </w:r>
                </w:p>
              </w:tc>
            </w:tr>
            <w:tr w:rsidR="00963E0C">
              <w:trPr>
                <w:trHeight w:val="874"/>
              </w:trPr>
              <w:tc>
                <w:tcPr>
                  <w:tcW w:w="3150" w:type="dxa"/>
                </w:tcPr>
                <w:p w:rsidR="00963E0C" w:rsidRDefault="00000000">
                  <w:pPr>
                    <w:spacing w:line="400" w:lineRule="exact"/>
                    <w:ind w:firstLineChars="200" w:firstLine="508"/>
                    <w:rPr>
                      <w:rFonts w:ascii="仿宋" w:eastAsia="仿宋" w:hAnsi="仿宋" w:cs="仿宋" w:hint="eastAsia"/>
                      <w:sz w:val="28"/>
                      <w:szCs w:val="28"/>
                    </w:rPr>
                  </w:pPr>
                  <w:r>
                    <w:rPr>
                      <w:rFonts w:ascii="仿宋" w:eastAsia="仿宋" w:hAnsi="仿宋" w:cs="仿宋" w:hint="eastAsia"/>
                      <w:sz w:val="28"/>
                      <w:szCs w:val="28"/>
                    </w:rPr>
                    <w:t>预算安排和绩效目标的匹配情况</w:t>
                  </w:r>
                </w:p>
              </w:tc>
              <w:tc>
                <w:tcPr>
                  <w:tcW w:w="4269" w:type="dxa"/>
                </w:tcPr>
                <w:p w:rsidR="00963E0C" w:rsidRDefault="00000000">
                  <w:pPr>
                    <w:spacing w:line="400" w:lineRule="exact"/>
                    <w:ind w:firstLineChars="200" w:firstLine="508"/>
                    <w:rPr>
                      <w:rFonts w:ascii="仿宋" w:eastAsia="仿宋" w:hAnsi="仿宋" w:cs="仿宋" w:hint="eastAsia"/>
                      <w:sz w:val="28"/>
                      <w:szCs w:val="28"/>
                    </w:rPr>
                  </w:pPr>
                  <w:r>
                    <w:rPr>
                      <w:rFonts w:ascii="仿宋" w:eastAsia="仿宋" w:hAnsi="仿宋" w:cs="仿宋" w:hint="eastAsia"/>
                      <w:sz w:val="28"/>
                      <w:szCs w:val="28"/>
                    </w:rPr>
                    <w:t>预算安排与绩效目标匹配度一致。</w:t>
                  </w:r>
                </w:p>
              </w:tc>
            </w:tr>
            <w:tr w:rsidR="00963E0C">
              <w:trPr>
                <w:trHeight w:val="893"/>
              </w:trPr>
              <w:tc>
                <w:tcPr>
                  <w:tcW w:w="3150" w:type="dxa"/>
                </w:tcPr>
                <w:p w:rsidR="00963E0C" w:rsidRDefault="00000000">
                  <w:pPr>
                    <w:spacing w:line="400" w:lineRule="exact"/>
                    <w:ind w:firstLineChars="200" w:firstLine="508"/>
                    <w:rPr>
                      <w:rFonts w:ascii="仿宋" w:eastAsia="仿宋" w:hAnsi="仿宋" w:cs="仿宋" w:hint="eastAsia"/>
                      <w:sz w:val="28"/>
                      <w:szCs w:val="28"/>
                    </w:rPr>
                  </w:pPr>
                  <w:r>
                    <w:rPr>
                      <w:rFonts w:ascii="仿宋" w:eastAsia="仿宋" w:hAnsi="仿宋" w:cs="仿宋" w:hint="eastAsia"/>
                      <w:sz w:val="28"/>
                      <w:szCs w:val="28"/>
                    </w:rPr>
                    <w:t>采取什么措施以较低成本实现绩效目标</w:t>
                  </w:r>
                </w:p>
              </w:tc>
              <w:tc>
                <w:tcPr>
                  <w:tcW w:w="4269" w:type="dxa"/>
                </w:tcPr>
                <w:p w:rsidR="00963E0C" w:rsidRDefault="00000000">
                  <w:pPr>
                    <w:spacing w:line="400" w:lineRule="exact"/>
                    <w:ind w:firstLineChars="200" w:firstLine="508"/>
                    <w:rPr>
                      <w:rFonts w:ascii="仿宋" w:eastAsia="仿宋" w:hAnsi="仿宋" w:cs="仿宋" w:hint="eastAsia"/>
                      <w:sz w:val="28"/>
                      <w:szCs w:val="28"/>
                    </w:rPr>
                  </w:pPr>
                  <w:r>
                    <w:rPr>
                      <w:rFonts w:ascii="仿宋" w:eastAsia="仿宋" w:hAnsi="仿宋" w:cs="仿宋" w:hint="eastAsia"/>
                      <w:sz w:val="28"/>
                      <w:szCs w:val="28"/>
                    </w:rPr>
                    <w:t>尽可能利用现有实验室设备设施，充分利用系统所带来的附加效益，以较低成本实现绩效目标。</w:t>
                  </w:r>
                </w:p>
              </w:tc>
            </w:tr>
            <w:tr w:rsidR="00963E0C">
              <w:trPr>
                <w:trHeight w:val="90"/>
              </w:trPr>
              <w:tc>
                <w:tcPr>
                  <w:tcW w:w="3150" w:type="dxa"/>
                </w:tcPr>
                <w:p w:rsidR="00963E0C" w:rsidRDefault="00000000">
                  <w:pPr>
                    <w:spacing w:line="400" w:lineRule="exact"/>
                    <w:ind w:firstLineChars="200" w:firstLine="508"/>
                    <w:rPr>
                      <w:rFonts w:ascii="仿宋" w:eastAsia="仿宋" w:hAnsi="仿宋" w:cs="仿宋" w:hint="eastAsia"/>
                      <w:sz w:val="28"/>
                      <w:szCs w:val="28"/>
                    </w:rPr>
                  </w:pPr>
                  <w:r>
                    <w:rPr>
                      <w:rFonts w:ascii="仿宋" w:eastAsia="仿宋" w:hAnsi="仿宋" w:cs="仿宋" w:hint="eastAsia"/>
                      <w:sz w:val="28"/>
                      <w:szCs w:val="28"/>
                    </w:rPr>
                    <w:t>有哪些节约成本或杜绝浪费的措施</w:t>
                  </w:r>
                </w:p>
              </w:tc>
              <w:tc>
                <w:tcPr>
                  <w:tcW w:w="4269" w:type="dxa"/>
                </w:tcPr>
                <w:p w:rsidR="00963E0C" w:rsidRDefault="00000000">
                  <w:pPr>
                    <w:spacing w:line="400" w:lineRule="exact"/>
                    <w:ind w:firstLineChars="200" w:firstLine="508"/>
                    <w:rPr>
                      <w:rFonts w:ascii="仿宋" w:eastAsia="仿宋" w:hAnsi="仿宋" w:cs="仿宋" w:hint="eastAsia"/>
                      <w:sz w:val="28"/>
                      <w:szCs w:val="28"/>
                    </w:rPr>
                  </w:pPr>
                  <w:r>
                    <w:rPr>
                      <w:rFonts w:ascii="仿宋" w:eastAsia="仿宋" w:hAnsi="仿宋" w:cs="仿宋" w:hint="eastAsia"/>
                      <w:sz w:val="28"/>
                      <w:szCs w:val="28"/>
                    </w:rPr>
                    <w:t>可直接利用学院实验室现有设备设施，节约成本，再加上该项目为B/S架构，所有上课资料都已嵌入系统中，如课件、学员手册、操作视频，且配备电子版资料将节约纸张等资源，可减少一次性材料使用。</w:t>
                  </w:r>
                </w:p>
              </w:tc>
            </w:tr>
            <w:tr w:rsidR="00963E0C">
              <w:trPr>
                <w:trHeight w:val="90"/>
              </w:trPr>
              <w:tc>
                <w:tcPr>
                  <w:tcW w:w="3150" w:type="dxa"/>
                </w:tcPr>
                <w:p w:rsidR="00963E0C" w:rsidRDefault="00000000">
                  <w:pPr>
                    <w:spacing w:line="400" w:lineRule="exact"/>
                    <w:ind w:firstLineChars="200" w:firstLine="508"/>
                    <w:rPr>
                      <w:rFonts w:ascii="仿宋" w:eastAsia="仿宋" w:hAnsi="仿宋" w:cs="仿宋" w:hint="eastAsia"/>
                      <w:sz w:val="28"/>
                      <w:szCs w:val="28"/>
                    </w:rPr>
                  </w:pPr>
                  <w:r>
                    <w:rPr>
                      <w:rFonts w:ascii="仿宋" w:eastAsia="仿宋" w:hAnsi="仿宋" w:cs="仿宋" w:hint="eastAsia"/>
                      <w:sz w:val="28"/>
                      <w:szCs w:val="28"/>
                    </w:rPr>
                    <w:t xml:space="preserve">有哪些提高预算使用效率的措施或预案等 </w:t>
                  </w:r>
                </w:p>
              </w:tc>
              <w:tc>
                <w:tcPr>
                  <w:tcW w:w="4269" w:type="dxa"/>
                </w:tcPr>
                <w:p w:rsidR="00963E0C" w:rsidRDefault="00000000">
                  <w:pPr>
                    <w:spacing w:line="400" w:lineRule="exact"/>
                    <w:ind w:firstLineChars="200" w:firstLine="508"/>
                    <w:rPr>
                      <w:rFonts w:ascii="仿宋" w:eastAsia="仿宋" w:hAnsi="仿宋" w:cs="仿宋" w:hint="eastAsia"/>
                      <w:sz w:val="28"/>
                      <w:szCs w:val="28"/>
                    </w:rPr>
                  </w:pPr>
                  <w:r>
                    <w:rPr>
                      <w:rFonts w:ascii="仿宋" w:eastAsia="仿宋" w:hAnsi="仿宋" w:cs="仿宋" w:hint="eastAsia"/>
                      <w:sz w:val="28"/>
                      <w:szCs w:val="28"/>
                    </w:rPr>
                    <w:t>可从每学年承担实验教学计划课时、上课人数、上课人数、新开实训</w:t>
                  </w:r>
                  <w:proofErr w:type="gramStart"/>
                  <w:r>
                    <w:rPr>
                      <w:rFonts w:ascii="仿宋" w:eastAsia="仿宋" w:hAnsi="仿宋" w:cs="仿宋" w:hint="eastAsia"/>
                      <w:sz w:val="28"/>
                      <w:szCs w:val="28"/>
                    </w:rPr>
                    <w:t>课成培训</w:t>
                  </w:r>
                  <w:proofErr w:type="gramEnd"/>
                  <w:r>
                    <w:rPr>
                      <w:rFonts w:ascii="仿宋" w:eastAsia="仿宋" w:hAnsi="仿宋" w:cs="仿宋" w:hint="eastAsia"/>
                      <w:sz w:val="28"/>
                      <w:szCs w:val="28"/>
                    </w:rPr>
                    <w:t>完成率、受训人均成本、支持对外服务等方面提高预算使用效率。</w:t>
                  </w:r>
                </w:p>
                <w:tbl>
                  <w:tblPr>
                    <w:tblpPr w:leftFromText="180" w:rightFromText="180" w:vertAnchor="text" w:horzAnchor="page" w:tblpXSpec="center" w:tblpY="595"/>
                    <w:tblOverlap w:val="never"/>
                    <w:tblW w:w="4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4"/>
                    <w:gridCol w:w="1317"/>
                    <w:gridCol w:w="1998"/>
                  </w:tblGrid>
                  <w:tr w:rsidR="00963E0C">
                    <w:trPr>
                      <w:trHeight w:val="1452"/>
                      <w:jc w:val="center"/>
                    </w:trPr>
                    <w:tc>
                      <w:tcPr>
                        <w:tcW w:w="1224" w:type="dxa"/>
                        <w:tcBorders>
                          <w:top w:val="single" w:sz="4" w:space="0" w:color="auto"/>
                          <w:left w:val="single" w:sz="4" w:space="0" w:color="auto"/>
                          <w:bottom w:val="single" w:sz="4" w:space="0" w:color="auto"/>
                          <w:right w:val="single" w:sz="4" w:space="0" w:color="auto"/>
                        </w:tcBorders>
                        <w:noWrap/>
                        <w:vAlign w:val="center"/>
                      </w:tcPr>
                      <w:p w:rsidR="00963E0C" w:rsidRDefault="00000000">
                        <w:pPr>
                          <w:spacing w:line="400" w:lineRule="exact"/>
                          <w:rPr>
                            <w:rFonts w:ascii="仿宋" w:eastAsia="仿宋" w:hAnsi="仿宋" w:cs="仿宋" w:hint="eastAsia"/>
                            <w:sz w:val="28"/>
                            <w:szCs w:val="28"/>
                          </w:rPr>
                        </w:pPr>
                        <w:r>
                          <w:rPr>
                            <w:rFonts w:ascii="仿宋" w:eastAsia="仿宋" w:hAnsi="仿宋" w:cs="仿宋" w:hint="eastAsia"/>
                            <w:sz w:val="28"/>
                            <w:szCs w:val="28"/>
                          </w:rPr>
                          <w:t>每学年承担实验教学计划内学时数</w:t>
                        </w:r>
                      </w:p>
                    </w:tc>
                    <w:tc>
                      <w:tcPr>
                        <w:tcW w:w="1317" w:type="dxa"/>
                        <w:tcBorders>
                          <w:top w:val="single" w:sz="4" w:space="0" w:color="auto"/>
                          <w:left w:val="single" w:sz="4" w:space="0" w:color="auto"/>
                          <w:bottom w:val="single" w:sz="4" w:space="0" w:color="auto"/>
                          <w:right w:val="single" w:sz="4" w:space="0" w:color="auto"/>
                        </w:tcBorders>
                        <w:noWrap/>
                        <w:vAlign w:val="center"/>
                      </w:tcPr>
                      <w:p w:rsidR="00963E0C" w:rsidRDefault="00000000">
                        <w:pPr>
                          <w:spacing w:line="400" w:lineRule="exact"/>
                          <w:rPr>
                            <w:rFonts w:ascii="仿宋" w:eastAsia="仿宋" w:hAnsi="仿宋" w:cs="仿宋" w:hint="eastAsia"/>
                            <w:sz w:val="28"/>
                            <w:szCs w:val="28"/>
                          </w:rPr>
                        </w:pPr>
                        <w:r>
                          <w:rPr>
                            <w:rFonts w:ascii="仿宋" w:eastAsia="仿宋" w:hAnsi="仿宋" w:cs="仿宋" w:hint="eastAsia"/>
                            <w:sz w:val="28"/>
                            <w:szCs w:val="28"/>
                          </w:rPr>
                          <w:t>48课时×班级数量≥192课时</w:t>
                        </w:r>
                      </w:p>
                    </w:tc>
                    <w:tc>
                      <w:tcPr>
                        <w:tcW w:w="1998" w:type="dxa"/>
                        <w:tcBorders>
                          <w:top w:val="single" w:sz="4" w:space="0" w:color="auto"/>
                          <w:left w:val="single" w:sz="4" w:space="0" w:color="auto"/>
                          <w:bottom w:val="single" w:sz="4" w:space="0" w:color="auto"/>
                          <w:right w:val="single" w:sz="4" w:space="0" w:color="auto"/>
                        </w:tcBorders>
                        <w:noWrap/>
                        <w:vAlign w:val="center"/>
                      </w:tcPr>
                      <w:p w:rsidR="00963E0C" w:rsidRDefault="00000000">
                        <w:pPr>
                          <w:spacing w:line="400" w:lineRule="exact"/>
                          <w:rPr>
                            <w:rFonts w:ascii="仿宋" w:eastAsia="仿宋" w:hAnsi="仿宋" w:cs="仿宋" w:hint="eastAsia"/>
                            <w:sz w:val="28"/>
                            <w:szCs w:val="28"/>
                          </w:rPr>
                        </w:pPr>
                        <w:r>
                          <w:rPr>
                            <w:rFonts w:ascii="仿宋" w:eastAsia="仿宋" w:hAnsi="仿宋" w:cs="仿宋" w:hint="eastAsia"/>
                            <w:sz w:val="28"/>
                            <w:szCs w:val="28"/>
                          </w:rPr>
                          <w:t>建成后每学年支持上课160课时以上</w:t>
                        </w:r>
                      </w:p>
                    </w:tc>
                  </w:tr>
                  <w:tr w:rsidR="00963E0C">
                    <w:trPr>
                      <w:trHeight w:val="682"/>
                      <w:jc w:val="center"/>
                    </w:trPr>
                    <w:tc>
                      <w:tcPr>
                        <w:tcW w:w="1224" w:type="dxa"/>
                        <w:tcBorders>
                          <w:top w:val="single" w:sz="4" w:space="0" w:color="auto"/>
                          <w:left w:val="single" w:sz="4" w:space="0" w:color="auto"/>
                          <w:bottom w:val="single" w:sz="4" w:space="0" w:color="auto"/>
                          <w:right w:val="single" w:sz="4" w:space="0" w:color="auto"/>
                        </w:tcBorders>
                        <w:noWrap/>
                        <w:vAlign w:val="center"/>
                      </w:tcPr>
                      <w:p w:rsidR="00963E0C" w:rsidRDefault="00000000">
                        <w:pPr>
                          <w:spacing w:line="400" w:lineRule="exact"/>
                          <w:rPr>
                            <w:rFonts w:ascii="仿宋" w:eastAsia="仿宋" w:hAnsi="仿宋" w:cs="仿宋" w:hint="eastAsia"/>
                            <w:sz w:val="28"/>
                            <w:szCs w:val="28"/>
                          </w:rPr>
                        </w:pPr>
                        <w:r>
                          <w:rPr>
                            <w:rFonts w:ascii="仿宋" w:eastAsia="仿宋" w:hAnsi="仿宋" w:cs="仿宋" w:hint="eastAsia"/>
                            <w:sz w:val="28"/>
                            <w:szCs w:val="28"/>
                          </w:rPr>
                          <w:t>上课人数</w:t>
                        </w:r>
                      </w:p>
                    </w:tc>
                    <w:tc>
                      <w:tcPr>
                        <w:tcW w:w="1317" w:type="dxa"/>
                        <w:tcBorders>
                          <w:top w:val="single" w:sz="4" w:space="0" w:color="auto"/>
                          <w:left w:val="single" w:sz="4" w:space="0" w:color="auto"/>
                          <w:bottom w:val="single" w:sz="4" w:space="0" w:color="auto"/>
                          <w:right w:val="single" w:sz="4" w:space="0" w:color="auto"/>
                        </w:tcBorders>
                        <w:noWrap/>
                        <w:vAlign w:val="center"/>
                      </w:tcPr>
                      <w:p w:rsidR="00963E0C" w:rsidRDefault="00000000">
                        <w:pPr>
                          <w:spacing w:line="400" w:lineRule="exact"/>
                          <w:rPr>
                            <w:rFonts w:ascii="仿宋" w:eastAsia="仿宋" w:hAnsi="仿宋" w:cs="仿宋" w:hint="eastAsia"/>
                            <w:sz w:val="28"/>
                            <w:szCs w:val="28"/>
                          </w:rPr>
                        </w:pPr>
                        <w:r>
                          <w:rPr>
                            <w:rFonts w:ascii="仿宋" w:eastAsia="仿宋" w:hAnsi="仿宋" w:cs="仿宋" w:hint="eastAsia"/>
                            <w:sz w:val="28"/>
                            <w:szCs w:val="28"/>
                          </w:rPr>
                          <w:t>授课人数≥300人</w:t>
                        </w:r>
                      </w:p>
                    </w:tc>
                    <w:tc>
                      <w:tcPr>
                        <w:tcW w:w="1998" w:type="dxa"/>
                        <w:tcBorders>
                          <w:top w:val="single" w:sz="4" w:space="0" w:color="auto"/>
                          <w:left w:val="single" w:sz="4" w:space="0" w:color="auto"/>
                          <w:bottom w:val="single" w:sz="4" w:space="0" w:color="auto"/>
                          <w:right w:val="single" w:sz="4" w:space="0" w:color="auto"/>
                        </w:tcBorders>
                        <w:noWrap/>
                        <w:vAlign w:val="center"/>
                      </w:tcPr>
                      <w:p w:rsidR="00963E0C" w:rsidRDefault="00000000">
                        <w:pPr>
                          <w:spacing w:line="400" w:lineRule="exact"/>
                          <w:rPr>
                            <w:rFonts w:ascii="仿宋" w:eastAsia="仿宋" w:hAnsi="仿宋" w:cs="仿宋" w:hint="eastAsia"/>
                            <w:sz w:val="28"/>
                            <w:szCs w:val="28"/>
                          </w:rPr>
                        </w:pPr>
                        <w:r>
                          <w:rPr>
                            <w:rFonts w:ascii="仿宋" w:eastAsia="仿宋" w:hAnsi="仿宋" w:cs="仿宋" w:hint="eastAsia"/>
                            <w:sz w:val="28"/>
                            <w:szCs w:val="28"/>
                          </w:rPr>
                          <w:t>建成后授课人数300人次以上</w:t>
                        </w:r>
                      </w:p>
                    </w:tc>
                  </w:tr>
                  <w:tr w:rsidR="00963E0C">
                    <w:trPr>
                      <w:trHeight w:val="1291"/>
                      <w:jc w:val="center"/>
                    </w:trPr>
                    <w:tc>
                      <w:tcPr>
                        <w:tcW w:w="1224" w:type="dxa"/>
                        <w:tcBorders>
                          <w:top w:val="single" w:sz="4" w:space="0" w:color="auto"/>
                          <w:left w:val="single" w:sz="4" w:space="0" w:color="auto"/>
                          <w:bottom w:val="single" w:sz="4" w:space="0" w:color="auto"/>
                          <w:right w:val="single" w:sz="4" w:space="0" w:color="auto"/>
                        </w:tcBorders>
                        <w:noWrap/>
                        <w:vAlign w:val="center"/>
                      </w:tcPr>
                      <w:p w:rsidR="00963E0C" w:rsidRDefault="00000000">
                        <w:pPr>
                          <w:spacing w:line="400" w:lineRule="exact"/>
                          <w:rPr>
                            <w:rFonts w:ascii="仿宋" w:eastAsia="仿宋" w:hAnsi="仿宋" w:cs="仿宋" w:hint="eastAsia"/>
                            <w:sz w:val="28"/>
                            <w:szCs w:val="28"/>
                          </w:rPr>
                        </w:pPr>
                        <w:r>
                          <w:rPr>
                            <w:rFonts w:ascii="仿宋" w:eastAsia="仿宋" w:hAnsi="仿宋" w:cs="仿宋" w:hint="eastAsia"/>
                            <w:sz w:val="28"/>
                            <w:szCs w:val="28"/>
                          </w:rPr>
                          <w:lastRenderedPageBreak/>
                          <w:t>新开实训课程的培训完成率</w:t>
                        </w:r>
                      </w:p>
                    </w:tc>
                    <w:tc>
                      <w:tcPr>
                        <w:tcW w:w="1317" w:type="dxa"/>
                        <w:tcBorders>
                          <w:top w:val="single" w:sz="4" w:space="0" w:color="auto"/>
                          <w:left w:val="single" w:sz="4" w:space="0" w:color="auto"/>
                          <w:bottom w:val="single" w:sz="4" w:space="0" w:color="auto"/>
                          <w:right w:val="single" w:sz="4" w:space="0" w:color="auto"/>
                        </w:tcBorders>
                        <w:noWrap/>
                        <w:vAlign w:val="center"/>
                      </w:tcPr>
                      <w:p w:rsidR="00963E0C" w:rsidRDefault="00000000">
                        <w:pPr>
                          <w:spacing w:line="400" w:lineRule="exact"/>
                          <w:rPr>
                            <w:rFonts w:ascii="仿宋" w:eastAsia="仿宋" w:hAnsi="仿宋" w:cs="仿宋" w:hint="eastAsia"/>
                            <w:sz w:val="28"/>
                            <w:szCs w:val="28"/>
                          </w:rPr>
                        </w:pPr>
                        <w:r>
                          <w:rPr>
                            <w:rFonts w:ascii="仿宋" w:eastAsia="仿宋" w:hAnsi="仿宋" w:cs="仿宋" w:hint="eastAsia"/>
                            <w:sz w:val="28"/>
                            <w:szCs w:val="28"/>
                          </w:rPr>
                          <w:t>培训数量/新开实训</w:t>
                        </w:r>
                        <w:proofErr w:type="gramStart"/>
                        <w:r>
                          <w:rPr>
                            <w:rFonts w:ascii="仿宋" w:eastAsia="仿宋" w:hAnsi="仿宋" w:cs="仿宋" w:hint="eastAsia"/>
                            <w:sz w:val="28"/>
                            <w:szCs w:val="28"/>
                          </w:rPr>
                          <w:t>课数量</w:t>
                        </w:r>
                        <w:proofErr w:type="gramEnd"/>
                        <w:r>
                          <w:rPr>
                            <w:rFonts w:ascii="仿宋" w:eastAsia="仿宋" w:hAnsi="仿宋" w:cs="仿宋" w:hint="eastAsia"/>
                            <w:sz w:val="28"/>
                            <w:szCs w:val="28"/>
                          </w:rPr>
                          <w:t>≥100%</w:t>
                        </w:r>
                      </w:p>
                    </w:tc>
                    <w:tc>
                      <w:tcPr>
                        <w:tcW w:w="1998" w:type="dxa"/>
                        <w:tcBorders>
                          <w:top w:val="single" w:sz="4" w:space="0" w:color="auto"/>
                          <w:left w:val="single" w:sz="4" w:space="0" w:color="auto"/>
                          <w:bottom w:val="single" w:sz="4" w:space="0" w:color="auto"/>
                          <w:right w:val="single" w:sz="4" w:space="0" w:color="auto"/>
                        </w:tcBorders>
                        <w:noWrap/>
                        <w:vAlign w:val="center"/>
                      </w:tcPr>
                      <w:p w:rsidR="00963E0C" w:rsidRDefault="00000000">
                        <w:pPr>
                          <w:spacing w:line="400" w:lineRule="exact"/>
                          <w:rPr>
                            <w:rFonts w:ascii="仿宋" w:eastAsia="仿宋" w:hAnsi="仿宋" w:cs="仿宋" w:hint="eastAsia"/>
                            <w:sz w:val="28"/>
                            <w:szCs w:val="28"/>
                          </w:rPr>
                        </w:pPr>
                        <w:r>
                          <w:rPr>
                            <w:rFonts w:ascii="仿宋" w:eastAsia="仿宋" w:hAnsi="仿宋" w:cs="仿宋" w:hint="eastAsia"/>
                            <w:sz w:val="28"/>
                            <w:szCs w:val="28"/>
                          </w:rPr>
                          <w:t>新开实训课程的培训全部完成</w:t>
                        </w:r>
                      </w:p>
                    </w:tc>
                  </w:tr>
                  <w:tr w:rsidR="00963E0C">
                    <w:trPr>
                      <w:trHeight w:val="857"/>
                      <w:jc w:val="center"/>
                    </w:trPr>
                    <w:tc>
                      <w:tcPr>
                        <w:tcW w:w="1224" w:type="dxa"/>
                        <w:tcBorders>
                          <w:top w:val="single" w:sz="4" w:space="0" w:color="auto"/>
                          <w:left w:val="single" w:sz="4" w:space="0" w:color="auto"/>
                          <w:bottom w:val="single" w:sz="4" w:space="0" w:color="auto"/>
                          <w:right w:val="single" w:sz="4" w:space="0" w:color="auto"/>
                        </w:tcBorders>
                        <w:noWrap/>
                        <w:vAlign w:val="center"/>
                      </w:tcPr>
                      <w:p w:rsidR="00963E0C" w:rsidRDefault="00000000">
                        <w:pPr>
                          <w:spacing w:line="400" w:lineRule="exact"/>
                          <w:rPr>
                            <w:rFonts w:ascii="仿宋" w:eastAsia="仿宋" w:hAnsi="仿宋" w:cs="仿宋" w:hint="eastAsia"/>
                            <w:sz w:val="28"/>
                            <w:szCs w:val="28"/>
                          </w:rPr>
                        </w:pPr>
                        <w:r>
                          <w:rPr>
                            <w:rFonts w:ascii="仿宋" w:eastAsia="仿宋" w:hAnsi="仿宋" w:cs="仿宋" w:hint="eastAsia"/>
                            <w:sz w:val="28"/>
                            <w:szCs w:val="28"/>
                          </w:rPr>
                          <w:t>受训人均成本</w:t>
                        </w:r>
                      </w:p>
                    </w:tc>
                    <w:tc>
                      <w:tcPr>
                        <w:tcW w:w="1317" w:type="dxa"/>
                        <w:tcBorders>
                          <w:top w:val="single" w:sz="4" w:space="0" w:color="auto"/>
                          <w:left w:val="single" w:sz="4" w:space="0" w:color="auto"/>
                          <w:bottom w:val="single" w:sz="4" w:space="0" w:color="auto"/>
                          <w:right w:val="single" w:sz="4" w:space="0" w:color="auto"/>
                        </w:tcBorders>
                        <w:noWrap/>
                        <w:vAlign w:val="center"/>
                      </w:tcPr>
                      <w:p w:rsidR="00963E0C" w:rsidRDefault="00000000">
                        <w:pPr>
                          <w:spacing w:line="400" w:lineRule="exact"/>
                          <w:rPr>
                            <w:rFonts w:ascii="仿宋" w:eastAsia="仿宋" w:hAnsi="仿宋" w:cs="仿宋" w:hint="eastAsia"/>
                            <w:sz w:val="28"/>
                            <w:szCs w:val="28"/>
                          </w:rPr>
                        </w:pPr>
                        <w:r>
                          <w:rPr>
                            <w:rFonts w:ascii="仿宋" w:eastAsia="仿宋" w:hAnsi="仿宋" w:cs="仿宋" w:hint="eastAsia"/>
                            <w:sz w:val="28"/>
                            <w:szCs w:val="28"/>
                          </w:rPr>
                          <w:t>培训授课老师≤800元/人</w:t>
                        </w:r>
                      </w:p>
                    </w:tc>
                    <w:tc>
                      <w:tcPr>
                        <w:tcW w:w="1998" w:type="dxa"/>
                        <w:tcBorders>
                          <w:top w:val="single" w:sz="4" w:space="0" w:color="auto"/>
                          <w:left w:val="single" w:sz="4" w:space="0" w:color="auto"/>
                          <w:bottom w:val="single" w:sz="4" w:space="0" w:color="auto"/>
                          <w:right w:val="single" w:sz="4" w:space="0" w:color="auto"/>
                        </w:tcBorders>
                        <w:noWrap/>
                        <w:vAlign w:val="center"/>
                      </w:tcPr>
                      <w:p w:rsidR="00963E0C" w:rsidRDefault="00000000">
                        <w:pPr>
                          <w:spacing w:line="400" w:lineRule="exact"/>
                          <w:rPr>
                            <w:rFonts w:ascii="仿宋" w:eastAsia="仿宋" w:hAnsi="仿宋" w:cs="仿宋" w:hint="eastAsia"/>
                            <w:sz w:val="28"/>
                            <w:szCs w:val="28"/>
                          </w:rPr>
                        </w:pPr>
                        <w:r>
                          <w:rPr>
                            <w:rFonts w:ascii="仿宋" w:eastAsia="仿宋" w:hAnsi="仿宋" w:cs="仿宋" w:hint="eastAsia"/>
                            <w:sz w:val="28"/>
                            <w:szCs w:val="28"/>
                          </w:rPr>
                          <w:t>受训人均成本小于800元</w:t>
                        </w:r>
                      </w:p>
                    </w:tc>
                  </w:tr>
                  <w:tr w:rsidR="00963E0C">
                    <w:trPr>
                      <w:trHeight w:val="1102"/>
                      <w:jc w:val="center"/>
                    </w:trPr>
                    <w:tc>
                      <w:tcPr>
                        <w:tcW w:w="1224" w:type="dxa"/>
                        <w:tcBorders>
                          <w:top w:val="single" w:sz="4" w:space="0" w:color="auto"/>
                          <w:left w:val="single" w:sz="4" w:space="0" w:color="auto"/>
                          <w:bottom w:val="single" w:sz="4" w:space="0" w:color="auto"/>
                          <w:right w:val="single" w:sz="4" w:space="0" w:color="auto"/>
                        </w:tcBorders>
                        <w:noWrap/>
                        <w:vAlign w:val="center"/>
                      </w:tcPr>
                      <w:p w:rsidR="00963E0C" w:rsidRDefault="00000000">
                        <w:pPr>
                          <w:spacing w:line="400" w:lineRule="exact"/>
                          <w:rPr>
                            <w:rFonts w:ascii="仿宋" w:eastAsia="仿宋" w:hAnsi="仿宋" w:cs="仿宋" w:hint="eastAsia"/>
                            <w:sz w:val="28"/>
                            <w:szCs w:val="28"/>
                          </w:rPr>
                        </w:pPr>
                        <w:r>
                          <w:rPr>
                            <w:rFonts w:ascii="仿宋" w:eastAsia="仿宋" w:hAnsi="仿宋" w:cs="仿宋" w:hint="eastAsia"/>
                            <w:sz w:val="28"/>
                            <w:szCs w:val="28"/>
                          </w:rPr>
                          <w:t>支持对外服务人数</w:t>
                        </w:r>
                      </w:p>
                    </w:tc>
                    <w:tc>
                      <w:tcPr>
                        <w:tcW w:w="1317" w:type="dxa"/>
                        <w:tcBorders>
                          <w:top w:val="single" w:sz="4" w:space="0" w:color="auto"/>
                          <w:left w:val="single" w:sz="4" w:space="0" w:color="auto"/>
                          <w:bottom w:val="single" w:sz="4" w:space="0" w:color="auto"/>
                          <w:right w:val="single" w:sz="4" w:space="0" w:color="auto"/>
                        </w:tcBorders>
                        <w:noWrap/>
                        <w:vAlign w:val="center"/>
                      </w:tcPr>
                      <w:p w:rsidR="00963E0C" w:rsidRDefault="00000000">
                        <w:pPr>
                          <w:spacing w:line="400" w:lineRule="exact"/>
                          <w:rPr>
                            <w:rFonts w:ascii="仿宋" w:eastAsia="仿宋" w:hAnsi="仿宋" w:cs="仿宋" w:hint="eastAsia"/>
                            <w:sz w:val="28"/>
                            <w:szCs w:val="28"/>
                          </w:rPr>
                        </w:pPr>
                        <w:r>
                          <w:rPr>
                            <w:rFonts w:ascii="仿宋" w:eastAsia="仿宋" w:hAnsi="仿宋" w:cs="仿宋" w:hint="eastAsia"/>
                            <w:sz w:val="28"/>
                            <w:szCs w:val="28"/>
                          </w:rPr>
                          <w:t>参与平台学习≥10000人</w:t>
                        </w:r>
                      </w:p>
                    </w:tc>
                    <w:tc>
                      <w:tcPr>
                        <w:tcW w:w="1998" w:type="dxa"/>
                        <w:tcBorders>
                          <w:top w:val="single" w:sz="4" w:space="0" w:color="auto"/>
                          <w:left w:val="single" w:sz="4" w:space="0" w:color="auto"/>
                          <w:bottom w:val="single" w:sz="4" w:space="0" w:color="auto"/>
                          <w:right w:val="single" w:sz="4" w:space="0" w:color="auto"/>
                        </w:tcBorders>
                        <w:noWrap/>
                        <w:vAlign w:val="center"/>
                      </w:tcPr>
                      <w:p w:rsidR="00963E0C" w:rsidRDefault="00000000">
                        <w:pPr>
                          <w:spacing w:line="400" w:lineRule="exact"/>
                          <w:rPr>
                            <w:rFonts w:ascii="仿宋" w:eastAsia="仿宋" w:hAnsi="仿宋" w:cs="仿宋" w:hint="eastAsia"/>
                            <w:sz w:val="28"/>
                            <w:szCs w:val="28"/>
                          </w:rPr>
                        </w:pPr>
                        <w:r>
                          <w:rPr>
                            <w:rFonts w:ascii="仿宋" w:eastAsia="仿宋" w:hAnsi="仿宋" w:cs="仿宋" w:hint="eastAsia"/>
                            <w:sz w:val="28"/>
                            <w:szCs w:val="28"/>
                          </w:rPr>
                          <w:t>系统支持对外服务人数超10000人</w:t>
                        </w:r>
                      </w:p>
                    </w:tc>
                  </w:tr>
                </w:tbl>
                <w:p w:rsidR="00963E0C" w:rsidRDefault="00963E0C">
                  <w:pPr>
                    <w:spacing w:line="400" w:lineRule="exact"/>
                    <w:rPr>
                      <w:rFonts w:ascii="仿宋" w:eastAsia="仿宋" w:hAnsi="仿宋" w:cs="仿宋" w:hint="eastAsia"/>
                      <w:sz w:val="28"/>
                      <w:szCs w:val="28"/>
                    </w:rPr>
                  </w:pPr>
                </w:p>
              </w:tc>
            </w:tr>
          </w:tbl>
          <w:p w:rsidR="00963E0C" w:rsidRDefault="00963E0C">
            <w:pPr>
              <w:spacing w:line="400" w:lineRule="exact"/>
              <w:rPr>
                <w:rFonts w:ascii="仿宋" w:eastAsia="仿宋" w:hAnsi="仿宋" w:cs="仿宋" w:hint="eastAsia"/>
                <w:szCs w:val="30"/>
              </w:rPr>
            </w:pPr>
          </w:p>
        </w:tc>
      </w:tr>
      <w:tr w:rsidR="00963E0C">
        <w:trPr>
          <w:trHeight w:val="883"/>
        </w:trPr>
        <w:tc>
          <w:tcPr>
            <w:tcW w:w="1147" w:type="pct"/>
            <w:gridSpan w:val="2"/>
            <w:tcBorders>
              <w:top w:val="single" w:sz="6" w:space="0" w:color="auto"/>
              <w:left w:val="single" w:sz="6" w:space="0" w:color="auto"/>
              <w:bottom w:val="single" w:sz="6" w:space="0" w:color="auto"/>
              <w:right w:val="single" w:sz="6" w:space="0" w:color="auto"/>
            </w:tcBorders>
            <w:vAlign w:val="center"/>
          </w:tcPr>
          <w:p w:rsidR="00963E0C" w:rsidRDefault="00000000">
            <w:pPr>
              <w:rPr>
                <w:rFonts w:ascii="仿宋" w:eastAsia="仿宋" w:hAnsi="仿宋" w:cs="仿宋" w:hint="eastAsia"/>
                <w:szCs w:val="21"/>
              </w:rPr>
            </w:pPr>
            <w:r>
              <w:rPr>
                <w:rFonts w:ascii="仿宋" w:eastAsia="仿宋" w:hAnsi="仿宋" w:cs="仿宋" w:hint="eastAsia"/>
                <w:szCs w:val="21"/>
              </w:rPr>
              <w:lastRenderedPageBreak/>
              <w:t>财政可持续性</w:t>
            </w:r>
          </w:p>
        </w:tc>
        <w:tc>
          <w:tcPr>
            <w:tcW w:w="3852" w:type="pct"/>
            <w:gridSpan w:val="9"/>
            <w:tcBorders>
              <w:top w:val="single" w:sz="6" w:space="0" w:color="auto"/>
              <w:left w:val="single" w:sz="6" w:space="0" w:color="auto"/>
              <w:bottom w:val="single" w:sz="6" w:space="0" w:color="auto"/>
              <w:right w:val="single" w:sz="6" w:space="0" w:color="auto"/>
            </w:tcBorders>
            <w:vAlign w:val="center"/>
          </w:tcPr>
          <w:p w:rsidR="00963E0C" w:rsidRDefault="00000000">
            <w:pPr>
              <w:spacing w:line="400" w:lineRule="exact"/>
              <w:ind w:firstLineChars="200" w:firstLine="588"/>
              <w:rPr>
                <w:rFonts w:ascii="宋体" w:hAnsi="宋体" w:cs="黑体" w:hint="eastAsia"/>
                <w:color w:val="FF0000"/>
                <w:sz w:val="32"/>
                <w:szCs w:val="21"/>
              </w:rPr>
            </w:pPr>
            <w:r>
              <w:rPr>
                <w:rFonts w:ascii="仿宋" w:eastAsia="仿宋" w:hAnsi="仿宋" w:cs="仿宋" w:hint="eastAsia"/>
                <w:color w:val="000000" w:themeColor="text1"/>
                <w:sz w:val="32"/>
                <w:szCs w:val="21"/>
              </w:rPr>
              <w:t>结合预算资金安排，</w:t>
            </w:r>
            <w:proofErr w:type="gramStart"/>
            <w:r>
              <w:rPr>
                <w:rFonts w:ascii="仿宋" w:eastAsia="仿宋" w:hAnsi="仿宋" w:cs="仿宋" w:hint="eastAsia"/>
                <w:color w:val="000000" w:themeColor="text1"/>
                <w:sz w:val="32"/>
                <w:szCs w:val="21"/>
              </w:rPr>
              <w:t>供应链大数据分析</w:t>
            </w:r>
            <w:proofErr w:type="gramEnd"/>
            <w:r>
              <w:rPr>
                <w:rFonts w:ascii="仿宋" w:eastAsia="仿宋" w:hAnsi="仿宋" w:cs="仿宋" w:hint="eastAsia"/>
                <w:color w:val="000000" w:themeColor="text1"/>
                <w:sz w:val="32"/>
                <w:szCs w:val="21"/>
              </w:rPr>
              <w:t>项目的建设为一次性采购，作为学校资产，可以终身使用，并且还可以运用到具备相关课程的其他专业、其他学院，可使本次财政资金运用效益最大化，可持续性。</w:t>
            </w:r>
          </w:p>
        </w:tc>
      </w:tr>
      <w:tr w:rsidR="00963E0C">
        <w:trPr>
          <w:trHeight w:val="605"/>
        </w:trPr>
        <w:tc>
          <w:tcPr>
            <w:tcW w:w="5000" w:type="pct"/>
            <w:gridSpan w:val="11"/>
            <w:tcBorders>
              <w:top w:val="single" w:sz="6" w:space="0" w:color="auto"/>
              <w:left w:val="single" w:sz="6" w:space="0" w:color="auto"/>
              <w:bottom w:val="single" w:sz="6" w:space="0" w:color="auto"/>
              <w:right w:val="single" w:sz="6" w:space="0" w:color="auto"/>
            </w:tcBorders>
            <w:vAlign w:val="center"/>
          </w:tcPr>
          <w:p w:rsidR="00963E0C" w:rsidRDefault="00000000">
            <w:pPr>
              <w:rPr>
                <w:rFonts w:ascii="黑体" w:eastAsia="黑体" w:hAnsi="黑体" w:cs="黑体" w:hint="eastAsia"/>
                <w:szCs w:val="21"/>
              </w:rPr>
            </w:pPr>
            <w:r>
              <w:rPr>
                <w:rFonts w:ascii="黑体" w:eastAsia="黑体" w:hAnsi="黑体" w:cs="黑体" w:hint="eastAsia"/>
                <w:spacing w:val="2"/>
                <w:kern w:val="0"/>
                <w:szCs w:val="21"/>
              </w:rPr>
              <w:t>四、评估总体结论</w:t>
            </w:r>
          </w:p>
        </w:tc>
      </w:tr>
      <w:tr w:rsidR="00963E0C">
        <w:trPr>
          <w:trHeight w:val="1470"/>
        </w:trPr>
        <w:tc>
          <w:tcPr>
            <w:tcW w:w="887" w:type="pct"/>
            <w:tcBorders>
              <w:top w:val="single" w:sz="6" w:space="0" w:color="auto"/>
              <w:left w:val="single" w:sz="6" w:space="0" w:color="auto"/>
              <w:bottom w:val="single" w:sz="6" w:space="0" w:color="auto"/>
              <w:right w:val="single" w:sz="6" w:space="0" w:color="auto"/>
            </w:tcBorders>
            <w:vAlign w:val="center"/>
          </w:tcPr>
          <w:p w:rsidR="00963E0C" w:rsidRDefault="00000000">
            <w:pPr>
              <w:jc w:val="center"/>
              <w:rPr>
                <w:rFonts w:ascii="仿宋" w:eastAsia="仿宋" w:hAnsi="仿宋" w:cs="仿宋" w:hint="eastAsia"/>
                <w:szCs w:val="21"/>
              </w:rPr>
            </w:pPr>
            <w:r>
              <w:rPr>
                <w:rFonts w:ascii="仿宋" w:eastAsia="仿宋" w:hAnsi="仿宋" w:cs="仿宋" w:hint="eastAsia"/>
                <w:spacing w:val="2"/>
                <w:kern w:val="0"/>
                <w:szCs w:val="21"/>
              </w:rPr>
              <w:t>评估结论</w:t>
            </w:r>
          </w:p>
        </w:tc>
        <w:tc>
          <w:tcPr>
            <w:tcW w:w="4112" w:type="pct"/>
            <w:gridSpan w:val="10"/>
            <w:tcBorders>
              <w:top w:val="single" w:sz="6" w:space="0" w:color="auto"/>
              <w:left w:val="single" w:sz="6" w:space="0" w:color="auto"/>
              <w:bottom w:val="single" w:sz="6" w:space="0" w:color="auto"/>
              <w:right w:val="single" w:sz="6" w:space="0" w:color="auto"/>
            </w:tcBorders>
          </w:tcPr>
          <w:p w:rsidR="00963E0C" w:rsidRDefault="00000000">
            <w:pPr>
              <w:jc w:val="left"/>
              <w:rPr>
                <w:rFonts w:ascii="仿宋" w:eastAsia="仿宋" w:hAnsi="仿宋" w:cs="仿宋" w:hint="eastAsia"/>
                <w:spacing w:val="2"/>
                <w:kern w:val="0"/>
                <w:szCs w:val="21"/>
              </w:rPr>
            </w:pPr>
            <w:r>
              <w:rPr>
                <w:rFonts w:ascii="仿宋" w:eastAsia="仿宋" w:hAnsi="仿宋" w:cs="仿宋" w:hint="eastAsia"/>
                <w:spacing w:val="2"/>
                <w:kern w:val="0"/>
                <w:szCs w:val="21"/>
              </w:rPr>
              <w:t>评估得分：            （加总平均分）</w:t>
            </w:r>
          </w:p>
          <w:p w:rsidR="00963E0C" w:rsidRDefault="00000000">
            <w:pPr>
              <w:jc w:val="left"/>
              <w:rPr>
                <w:rFonts w:ascii="仿宋" w:eastAsia="仿宋" w:hAnsi="仿宋" w:cs="仿宋" w:hint="eastAsia"/>
                <w:szCs w:val="21"/>
              </w:rPr>
            </w:pPr>
            <w:r>
              <w:rPr>
                <w:rFonts w:ascii="仿宋" w:eastAsia="仿宋" w:hAnsi="仿宋" w:cs="仿宋" w:hint="eastAsia"/>
                <w:szCs w:val="21"/>
              </w:rPr>
              <w:t>建议实施</w:t>
            </w:r>
            <w:r>
              <w:rPr>
                <w:rFonts w:ascii="仿宋" w:eastAsia="仿宋" w:hAnsi="仿宋" w:cs="仿宋" w:hint="eastAsia"/>
                <w:spacing w:val="2"/>
                <w:kern w:val="0"/>
                <w:szCs w:val="21"/>
              </w:rPr>
              <w:t xml:space="preserve">□      </w:t>
            </w:r>
            <w:r>
              <w:rPr>
                <w:rFonts w:ascii="仿宋" w:eastAsia="仿宋" w:hAnsi="仿宋" w:cs="仿宋" w:hint="eastAsia"/>
                <w:szCs w:val="21"/>
              </w:rPr>
              <w:t>建议调整优化后实施</w:t>
            </w:r>
            <w:r>
              <w:rPr>
                <w:rFonts w:ascii="仿宋" w:eastAsia="仿宋" w:hAnsi="仿宋" w:cs="仿宋" w:hint="eastAsia"/>
                <w:spacing w:val="2"/>
                <w:kern w:val="0"/>
                <w:szCs w:val="21"/>
              </w:rPr>
              <w:t xml:space="preserve">□      </w:t>
            </w:r>
            <w:r>
              <w:rPr>
                <w:rFonts w:ascii="仿宋" w:eastAsia="仿宋" w:hAnsi="仿宋" w:cs="仿宋" w:hint="eastAsia"/>
                <w:szCs w:val="21"/>
              </w:rPr>
              <w:t>建议不实施</w:t>
            </w:r>
            <w:r>
              <w:rPr>
                <w:rFonts w:ascii="仿宋" w:eastAsia="仿宋" w:hAnsi="仿宋" w:cs="仿宋" w:hint="eastAsia"/>
                <w:spacing w:val="2"/>
                <w:kern w:val="0"/>
                <w:szCs w:val="21"/>
              </w:rPr>
              <w:t>□</w:t>
            </w:r>
          </w:p>
        </w:tc>
      </w:tr>
      <w:tr w:rsidR="00963E0C">
        <w:trPr>
          <w:trHeight w:val="2105"/>
        </w:trPr>
        <w:tc>
          <w:tcPr>
            <w:tcW w:w="887" w:type="pct"/>
            <w:tcBorders>
              <w:top w:val="single" w:sz="6" w:space="0" w:color="auto"/>
              <w:left w:val="single" w:sz="6" w:space="0" w:color="auto"/>
              <w:bottom w:val="single" w:sz="6" w:space="0" w:color="auto"/>
              <w:right w:val="single" w:sz="6" w:space="0" w:color="auto"/>
            </w:tcBorders>
            <w:vAlign w:val="center"/>
          </w:tcPr>
          <w:p w:rsidR="00963E0C" w:rsidRDefault="00000000">
            <w:pPr>
              <w:jc w:val="center"/>
              <w:rPr>
                <w:rFonts w:ascii="仿宋" w:eastAsia="仿宋" w:hAnsi="仿宋" w:cs="仿宋" w:hint="eastAsia"/>
                <w:szCs w:val="21"/>
              </w:rPr>
            </w:pPr>
            <w:r>
              <w:rPr>
                <w:rFonts w:ascii="仿宋" w:eastAsia="仿宋" w:hAnsi="仿宋" w:cs="仿宋" w:hint="eastAsia"/>
                <w:spacing w:val="2"/>
                <w:kern w:val="0"/>
                <w:szCs w:val="21"/>
              </w:rPr>
              <w:t>评估意见  汇总</w:t>
            </w:r>
          </w:p>
        </w:tc>
        <w:tc>
          <w:tcPr>
            <w:tcW w:w="4112" w:type="pct"/>
            <w:gridSpan w:val="10"/>
            <w:tcBorders>
              <w:top w:val="single" w:sz="6" w:space="0" w:color="auto"/>
              <w:left w:val="single" w:sz="6" w:space="0" w:color="auto"/>
              <w:bottom w:val="single" w:sz="6" w:space="0" w:color="auto"/>
              <w:right w:val="single" w:sz="6" w:space="0" w:color="auto"/>
            </w:tcBorders>
            <w:vAlign w:val="center"/>
          </w:tcPr>
          <w:p w:rsidR="00963E0C" w:rsidRDefault="00963E0C">
            <w:pPr>
              <w:spacing w:line="400" w:lineRule="exact"/>
              <w:rPr>
                <w:rFonts w:ascii="仿宋" w:eastAsia="仿宋" w:hAnsi="仿宋" w:cs="仿宋" w:hint="eastAsia"/>
                <w:spacing w:val="2"/>
                <w:kern w:val="0"/>
                <w:szCs w:val="21"/>
              </w:rPr>
            </w:pPr>
          </w:p>
        </w:tc>
      </w:tr>
      <w:tr w:rsidR="00963E0C">
        <w:trPr>
          <w:trHeight w:val="1294"/>
        </w:trPr>
        <w:tc>
          <w:tcPr>
            <w:tcW w:w="887" w:type="pct"/>
            <w:tcBorders>
              <w:top w:val="single" w:sz="6" w:space="0" w:color="auto"/>
              <w:left w:val="single" w:sz="6" w:space="0" w:color="auto"/>
              <w:bottom w:val="single" w:sz="6" w:space="0" w:color="auto"/>
              <w:right w:val="single" w:sz="6" w:space="0" w:color="auto"/>
            </w:tcBorders>
            <w:vAlign w:val="center"/>
          </w:tcPr>
          <w:p w:rsidR="00963E0C" w:rsidRDefault="00000000">
            <w:pPr>
              <w:jc w:val="center"/>
              <w:rPr>
                <w:rFonts w:ascii="仿宋" w:eastAsia="仿宋" w:hAnsi="仿宋" w:cs="仿宋" w:hint="eastAsia"/>
                <w:spacing w:val="2"/>
                <w:kern w:val="0"/>
                <w:szCs w:val="21"/>
              </w:rPr>
            </w:pPr>
            <w:r>
              <w:rPr>
                <w:rFonts w:ascii="仿宋" w:eastAsia="仿宋" w:hAnsi="仿宋" w:cs="仿宋" w:hint="eastAsia"/>
                <w:spacing w:val="2"/>
                <w:kern w:val="0"/>
                <w:szCs w:val="21"/>
              </w:rPr>
              <w:t>项目调整</w:t>
            </w:r>
          </w:p>
          <w:p w:rsidR="00963E0C" w:rsidRDefault="00000000">
            <w:pPr>
              <w:jc w:val="center"/>
              <w:rPr>
                <w:rFonts w:ascii="仿宋" w:eastAsia="仿宋" w:hAnsi="仿宋" w:cs="仿宋" w:hint="eastAsia"/>
                <w:spacing w:val="2"/>
                <w:kern w:val="0"/>
                <w:szCs w:val="21"/>
              </w:rPr>
            </w:pPr>
            <w:r>
              <w:rPr>
                <w:rFonts w:ascii="仿宋" w:eastAsia="仿宋" w:hAnsi="仿宋" w:cs="仿宋" w:hint="eastAsia"/>
                <w:spacing w:val="2"/>
                <w:kern w:val="0"/>
                <w:szCs w:val="21"/>
              </w:rPr>
              <w:t>优化情况</w:t>
            </w:r>
          </w:p>
        </w:tc>
        <w:tc>
          <w:tcPr>
            <w:tcW w:w="4112" w:type="pct"/>
            <w:gridSpan w:val="10"/>
            <w:tcBorders>
              <w:top w:val="single" w:sz="6" w:space="0" w:color="auto"/>
              <w:left w:val="single" w:sz="6" w:space="0" w:color="auto"/>
              <w:bottom w:val="single" w:sz="6" w:space="0" w:color="auto"/>
              <w:right w:val="single" w:sz="6" w:space="0" w:color="auto"/>
            </w:tcBorders>
            <w:vAlign w:val="center"/>
          </w:tcPr>
          <w:p w:rsidR="00963E0C" w:rsidRDefault="00963E0C">
            <w:pPr>
              <w:rPr>
                <w:rFonts w:ascii="仿宋" w:eastAsia="仿宋" w:hAnsi="仿宋" w:cs="仿宋" w:hint="eastAsia"/>
                <w:spacing w:val="2"/>
                <w:kern w:val="0"/>
                <w:szCs w:val="21"/>
              </w:rPr>
            </w:pPr>
          </w:p>
        </w:tc>
      </w:tr>
      <w:tr w:rsidR="00963E0C">
        <w:trPr>
          <w:trHeight w:val="2130"/>
        </w:trPr>
        <w:tc>
          <w:tcPr>
            <w:tcW w:w="887" w:type="pct"/>
            <w:tcBorders>
              <w:top w:val="single" w:sz="6" w:space="0" w:color="auto"/>
              <w:left w:val="single" w:sz="6" w:space="0" w:color="auto"/>
              <w:bottom w:val="single" w:sz="6" w:space="0" w:color="auto"/>
              <w:right w:val="single" w:sz="6" w:space="0" w:color="auto"/>
            </w:tcBorders>
            <w:vAlign w:val="center"/>
          </w:tcPr>
          <w:p w:rsidR="00963E0C" w:rsidRDefault="00000000">
            <w:pPr>
              <w:jc w:val="center"/>
              <w:rPr>
                <w:rFonts w:ascii="仿宋" w:eastAsia="仿宋" w:hAnsi="仿宋" w:cs="仿宋" w:hint="eastAsia"/>
                <w:szCs w:val="21"/>
              </w:rPr>
            </w:pPr>
            <w:r>
              <w:rPr>
                <w:rFonts w:ascii="仿宋" w:eastAsia="仿宋" w:hAnsi="仿宋" w:cs="仿宋" w:hint="eastAsia"/>
                <w:spacing w:val="2"/>
                <w:kern w:val="0"/>
                <w:szCs w:val="21"/>
              </w:rPr>
              <w:t>第三方评估</w:t>
            </w:r>
          </w:p>
        </w:tc>
        <w:tc>
          <w:tcPr>
            <w:tcW w:w="4112" w:type="pct"/>
            <w:gridSpan w:val="10"/>
            <w:tcBorders>
              <w:top w:val="single" w:sz="6" w:space="0" w:color="auto"/>
              <w:left w:val="single" w:sz="6" w:space="0" w:color="auto"/>
              <w:bottom w:val="single" w:sz="6" w:space="0" w:color="auto"/>
              <w:right w:val="single" w:sz="6" w:space="0" w:color="auto"/>
            </w:tcBorders>
            <w:vAlign w:val="center"/>
          </w:tcPr>
          <w:p w:rsidR="00963E0C" w:rsidRDefault="00963E0C">
            <w:pPr>
              <w:rPr>
                <w:rFonts w:ascii="仿宋" w:eastAsia="仿宋" w:hAnsi="仿宋" w:cs="仿宋" w:hint="eastAsia"/>
                <w:spacing w:val="2"/>
                <w:kern w:val="0"/>
                <w:szCs w:val="21"/>
              </w:rPr>
            </w:pPr>
          </w:p>
          <w:p w:rsidR="00963E0C" w:rsidRDefault="00000000">
            <w:pPr>
              <w:rPr>
                <w:rFonts w:ascii="仿宋" w:eastAsia="仿宋" w:hAnsi="仿宋" w:cs="仿宋" w:hint="eastAsia"/>
                <w:spacing w:val="2"/>
                <w:kern w:val="0"/>
                <w:szCs w:val="21"/>
              </w:rPr>
            </w:pPr>
            <w:r>
              <w:rPr>
                <w:rFonts w:ascii="仿宋" w:eastAsia="仿宋" w:hAnsi="仿宋" w:cs="仿宋" w:hint="eastAsia"/>
                <w:spacing w:val="2"/>
                <w:kern w:val="0"/>
                <w:szCs w:val="21"/>
              </w:rPr>
              <w:t>评估机构名称：</w:t>
            </w:r>
          </w:p>
          <w:p w:rsidR="00963E0C" w:rsidRDefault="00000000">
            <w:pPr>
              <w:rPr>
                <w:rFonts w:ascii="仿宋" w:eastAsia="仿宋" w:hAnsi="仿宋" w:cs="仿宋" w:hint="eastAsia"/>
                <w:spacing w:val="2"/>
                <w:kern w:val="0"/>
                <w:szCs w:val="21"/>
              </w:rPr>
            </w:pPr>
            <w:r>
              <w:rPr>
                <w:rFonts w:ascii="仿宋" w:eastAsia="仿宋" w:hAnsi="仿宋" w:cs="仿宋" w:hint="eastAsia"/>
                <w:spacing w:val="2"/>
                <w:kern w:val="0"/>
                <w:szCs w:val="21"/>
              </w:rPr>
              <w:t>机构负责人(签字)：               （公章)</w:t>
            </w:r>
          </w:p>
          <w:p w:rsidR="00963E0C" w:rsidRDefault="00963E0C">
            <w:pPr>
              <w:rPr>
                <w:rFonts w:ascii="仿宋" w:eastAsia="仿宋" w:hAnsi="仿宋" w:cs="仿宋" w:hint="eastAsia"/>
                <w:spacing w:val="2"/>
                <w:kern w:val="0"/>
                <w:szCs w:val="21"/>
              </w:rPr>
            </w:pPr>
          </w:p>
          <w:p w:rsidR="00963E0C" w:rsidRDefault="00000000">
            <w:pPr>
              <w:rPr>
                <w:rFonts w:ascii="仿宋" w:eastAsia="仿宋" w:hAnsi="仿宋" w:cs="仿宋" w:hint="eastAsia"/>
                <w:szCs w:val="21"/>
              </w:rPr>
            </w:pPr>
            <w:r>
              <w:rPr>
                <w:rFonts w:ascii="仿宋" w:eastAsia="仿宋" w:hAnsi="仿宋" w:cs="仿宋" w:hint="eastAsia"/>
                <w:spacing w:val="2"/>
                <w:kern w:val="0"/>
                <w:szCs w:val="21"/>
              </w:rPr>
              <w:lastRenderedPageBreak/>
              <w:t xml:space="preserve">              （第三方评估此栏不为空）</w:t>
            </w:r>
          </w:p>
        </w:tc>
      </w:tr>
      <w:tr w:rsidR="00963E0C">
        <w:trPr>
          <w:cantSplit/>
          <w:trHeight w:val="404"/>
        </w:trPr>
        <w:tc>
          <w:tcPr>
            <w:tcW w:w="887" w:type="pct"/>
            <w:vMerge w:val="restart"/>
            <w:tcBorders>
              <w:top w:val="single" w:sz="6" w:space="0" w:color="auto"/>
              <w:left w:val="single" w:sz="6" w:space="0" w:color="auto"/>
              <w:bottom w:val="single" w:sz="6" w:space="0" w:color="auto"/>
              <w:right w:val="single" w:sz="6" w:space="0" w:color="auto"/>
            </w:tcBorders>
            <w:vAlign w:val="center"/>
          </w:tcPr>
          <w:p w:rsidR="00963E0C" w:rsidRDefault="00000000">
            <w:pPr>
              <w:jc w:val="center"/>
              <w:rPr>
                <w:rFonts w:ascii="仿宋" w:eastAsia="仿宋" w:hAnsi="仿宋" w:cs="仿宋" w:hint="eastAsia"/>
                <w:szCs w:val="21"/>
              </w:rPr>
            </w:pPr>
            <w:r>
              <w:rPr>
                <w:rFonts w:ascii="仿宋" w:eastAsia="仿宋" w:hAnsi="仿宋" w:cs="仿宋" w:hint="eastAsia"/>
                <w:spacing w:val="2"/>
                <w:kern w:val="0"/>
                <w:szCs w:val="21"/>
              </w:rPr>
              <w:lastRenderedPageBreak/>
              <w:t>评</w:t>
            </w:r>
          </w:p>
          <w:p w:rsidR="00963E0C" w:rsidRDefault="00000000">
            <w:pPr>
              <w:jc w:val="center"/>
              <w:rPr>
                <w:rFonts w:ascii="仿宋" w:eastAsia="仿宋" w:hAnsi="仿宋" w:cs="仿宋" w:hint="eastAsia"/>
                <w:szCs w:val="21"/>
              </w:rPr>
            </w:pPr>
            <w:proofErr w:type="gramStart"/>
            <w:r>
              <w:rPr>
                <w:rFonts w:ascii="仿宋" w:eastAsia="仿宋" w:hAnsi="仿宋" w:cs="仿宋" w:hint="eastAsia"/>
                <w:spacing w:val="2"/>
                <w:kern w:val="0"/>
                <w:szCs w:val="21"/>
              </w:rPr>
              <w:t>估</w:t>
            </w:r>
            <w:proofErr w:type="gramEnd"/>
          </w:p>
          <w:p w:rsidR="00963E0C" w:rsidRDefault="00000000">
            <w:pPr>
              <w:jc w:val="center"/>
              <w:rPr>
                <w:rFonts w:ascii="仿宋" w:eastAsia="仿宋" w:hAnsi="仿宋" w:cs="仿宋" w:hint="eastAsia"/>
                <w:spacing w:val="2"/>
                <w:kern w:val="0"/>
                <w:szCs w:val="21"/>
              </w:rPr>
            </w:pPr>
            <w:r>
              <w:rPr>
                <w:rFonts w:ascii="仿宋" w:eastAsia="仿宋" w:hAnsi="仿宋" w:cs="仿宋" w:hint="eastAsia"/>
                <w:spacing w:val="2"/>
                <w:kern w:val="0"/>
                <w:szCs w:val="21"/>
              </w:rPr>
              <w:t>专</w:t>
            </w:r>
          </w:p>
          <w:p w:rsidR="00963E0C" w:rsidRDefault="00000000">
            <w:pPr>
              <w:jc w:val="center"/>
              <w:rPr>
                <w:rFonts w:ascii="仿宋" w:eastAsia="仿宋" w:hAnsi="仿宋" w:cs="仿宋" w:hint="eastAsia"/>
                <w:szCs w:val="21"/>
              </w:rPr>
            </w:pPr>
            <w:r>
              <w:rPr>
                <w:rFonts w:ascii="仿宋" w:eastAsia="仿宋" w:hAnsi="仿宋" w:cs="仿宋" w:hint="eastAsia"/>
                <w:spacing w:val="2"/>
                <w:kern w:val="0"/>
                <w:szCs w:val="21"/>
              </w:rPr>
              <w:t>家</w:t>
            </w:r>
          </w:p>
          <w:p w:rsidR="00963E0C" w:rsidRDefault="00000000">
            <w:pPr>
              <w:jc w:val="center"/>
              <w:rPr>
                <w:rFonts w:ascii="仿宋" w:eastAsia="仿宋" w:hAnsi="仿宋" w:cs="仿宋" w:hint="eastAsia"/>
                <w:spacing w:val="2"/>
                <w:kern w:val="0"/>
                <w:szCs w:val="21"/>
              </w:rPr>
            </w:pPr>
            <w:r>
              <w:rPr>
                <w:rFonts w:ascii="仿宋" w:eastAsia="仿宋" w:hAnsi="仿宋" w:cs="仿宋" w:hint="eastAsia"/>
                <w:spacing w:val="2"/>
                <w:kern w:val="0"/>
                <w:szCs w:val="21"/>
              </w:rPr>
              <w:t>情</w:t>
            </w:r>
          </w:p>
          <w:p w:rsidR="00963E0C" w:rsidRDefault="00000000">
            <w:pPr>
              <w:jc w:val="center"/>
              <w:rPr>
                <w:rFonts w:ascii="仿宋" w:eastAsia="仿宋" w:hAnsi="仿宋" w:cs="仿宋" w:hint="eastAsia"/>
                <w:spacing w:val="2"/>
                <w:kern w:val="0"/>
                <w:szCs w:val="21"/>
              </w:rPr>
            </w:pPr>
            <w:proofErr w:type="gramStart"/>
            <w:r>
              <w:rPr>
                <w:rFonts w:ascii="仿宋" w:eastAsia="仿宋" w:hAnsi="仿宋" w:cs="仿宋" w:hint="eastAsia"/>
                <w:spacing w:val="2"/>
                <w:kern w:val="0"/>
                <w:szCs w:val="21"/>
              </w:rPr>
              <w:t>况</w:t>
            </w:r>
            <w:proofErr w:type="gramEnd"/>
          </w:p>
          <w:p w:rsidR="00963E0C" w:rsidRDefault="00963E0C">
            <w:pPr>
              <w:jc w:val="center"/>
              <w:rPr>
                <w:rFonts w:ascii="仿宋" w:eastAsia="仿宋" w:hAnsi="仿宋" w:cs="仿宋" w:hint="eastAsia"/>
                <w:kern w:val="0"/>
                <w:szCs w:val="21"/>
              </w:rPr>
            </w:pPr>
          </w:p>
        </w:tc>
        <w:tc>
          <w:tcPr>
            <w:tcW w:w="4112" w:type="pct"/>
            <w:gridSpan w:val="10"/>
            <w:tcBorders>
              <w:top w:val="single" w:sz="6" w:space="0" w:color="auto"/>
              <w:left w:val="single" w:sz="6" w:space="0" w:color="auto"/>
              <w:bottom w:val="single" w:sz="6" w:space="0" w:color="auto"/>
              <w:right w:val="single" w:sz="6" w:space="0" w:color="auto"/>
            </w:tcBorders>
            <w:vAlign w:val="center"/>
          </w:tcPr>
          <w:p w:rsidR="00963E0C" w:rsidRDefault="00000000">
            <w:pPr>
              <w:jc w:val="center"/>
              <w:rPr>
                <w:rFonts w:ascii="仿宋" w:eastAsia="仿宋" w:hAnsi="仿宋" w:cs="仿宋" w:hint="eastAsia"/>
                <w:szCs w:val="21"/>
              </w:rPr>
            </w:pPr>
            <w:r>
              <w:rPr>
                <w:rFonts w:ascii="仿宋" w:eastAsia="仿宋" w:hAnsi="仿宋" w:cs="仿宋" w:hint="eastAsia"/>
                <w:spacing w:val="2"/>
                <w:kern w:val="0"/>
                <w:szCs w:val="21"/>
              </w:rPr>
              <w:t>评估专家（领导）名单</w:t>
            </w:r>
          </w:p>
        </w:tc>
      </w:tr>
      <w:tr w:rsidR="00963E0C">
        <w:trPr>
          <w:cantSplit/>
          <w:trHeight w:val="497"/>
        </w:trPr>
        <w:tc>
          <w:tcPr>
            <w:tcW w:w="887" w:type="pct"/>
            <w:vMerge/>
            <w:tcBorders>
              <w:left w:val="single" w:sz="6" w:space="0" w:color="auto"/>
              <w:bottom w:val="single" w:sz="6" w:space="0" w:color="auto"/>
              <w:right w:val="single" w:sz="6" w:space="0" w:color="auto"/>
            </w:tcBorders>
          </w:tcPr>
          <w:p w:rsidR="00963E0C" w:rsidRDefault="00963E0C">
            <w:pPr>
              <w:jc w:val="left"/>
              <w:rPr>
                <w:rFonts w:ascii="仿宋" w:eastAsia="仿宋" w:hAnsi="仿宋" w:cs="仿宋" w:hint="eastAsia"/>
                <w:kern w:val="0"/>
                <w:szCs w:val="21"/>
              </w:rPr>
            </w:pPr>
          </w:p>
        </w:tc>
        <w:tc>
          <w:tcPr>
            <w:tcW w:w="448" w:type="pct"/>
            <w:gridSpan w:val="4"/>
            <w:tcBorders>
              <w:top w:val="single" w:sz="6" w:space="0" w:color="auto"/>
              <w:left w:val="single" w:sz="6" w:space="0" w:color="auto"/>
              <w:bottom w:val="single" w:sz="6" w:space="0" w:color="auto"/>
              <w:right w:val="single" w:sz="6" w:space="0" w:color="auto"/>
            </w:tcBorders>
            <w:vAlign w:val="center"/>
          </w:tcPr>
          <w:p w:rsidR="00963E0C" w:rsidRDefault="00000000">
            <w:pPr>
              <w:jc w:val="center"/>
              <w:rPr>
                <w:rFonts w:ascii="仿宋" w:eastAsia="仿宋" w:hAnsi="仿宋" w:cs="仿宋" w:hint="eastAsia"/>
                <w:szCs w:val="21"/>
              </w:rPr>
            </w:pPr>
            <w:r>
              <w:rPr>
                <w:rFonts w:ascii="仿宋" w:eastAsia="仿宋" w:hAnsi="仿宋" w:cs="仿宋" w:hint="eastAsia"/>
                <w:spacing w:val="2"/>
                <w:kern w:val="0"/>
                <w:szCs w:val="21"/>
              </w:rPr>
              <w:t>编号</w:t>
            </w:r>
          </w:p>
        </w:tc>
        <w:tc>
          <w:tcPr>
            <w:tcW w:w="599" w:type="pct"/>
            <w:tcBorders>
              <w:top w:val="single" w:sz="6" w:space="0" w:color="auto"/>
              <w:left w:val="single" w:sz="6" w:space="0" w:color="auto"/>
              <w:bottom w:val="single" w:sz="6" w:space="0" w:color="auto"/>
              <w:right w:val="single" w:sz="6" w:space="0" w:color="auto"/>
            </w:tcBorders>
            <w:vAlign w:val="center"/>
          </w:tcPr>
          <w:p w:rsidR="00963E0C" w:rsidRDefault="00000000">
            <w:pPr>
              <w:jc w:val="center"/>
              <w:rPr>
                <w:rFonts w:ascii="仿宋" w:eastAsia="仿宋" w:hAnsi="仿宋" w:cs="仿宋" w:hint="eastAsia"/>
                <w:szCs w:val="21"/>
              </w:rPr>
            </w:pPr>
            <w:r>
              <w:rPr>
                <w:rFonts w:ascii="仿宋" w:eastAsia="仿宋" w:hAnsi="仿宋" w:cs="仿宋" w:hint="eastAsia"/>
                <w:spacing w:val="2"/>
                <w:kern w:val="0"/>
                <w:szCs w:val="21"/>
              </w:rPr>
              <w:t>姓名</w:t>
            </w:r>
          </w:p>
        </w:tc>
        <w:tc>
          <w:tcPr>
            <w:tcW w:w="1002" w:type="pct"/>
            <w:gridSpan w:val="2"/>
            <w:tcBorders>
              <w:top w:val="single" w:sz="6" w:space="0" w:color="auto"/>
              <w:left w:val="single" w:sz="6" w:space="0" w:color="auto"/>
              <w:bottom w:val="single" w:sz="6" w:space="0" w:color="auto"/>
              <w:right w:val="single" w:sz="6" w:space="0" w:color="auto"/>
            </w:tcBorders>
            <w:vAlign w:val="center"/>
          </w:tcPr>
          <w:p w:rsidR="00963E0C" w:rsidRDefault="00000000">
            <w:pPr>
              <w:jc w:val="center"/>
              <w:rPr>
                <w:rFonts w:ascii="仿宋" w:eastAsia="仿宋" w:hAnsi="仿宋" w:cs="仿宋" w:hint="eastAsia"/>
                <w:szCs w:val="21"/>
              </w:rPr>
            </w:pPr>
            <w:r>
              <w:rPr>
                <w:rFonts w:ascii="仿宋" w:eastAsia="仿宋" w:hAnsi="仿宋" w:cs="仿宋" w:hint="eastAsia"/>
                <w:spacing w:val="2"/>
                <w:kern w:val="0"/>
                <w:szCs w:val="21"/>
              </w:rPr>
              <w:t>单  位</w:t>
            </w:r>
          </w:p>
        </w:tc>
        <w:tc>
          <w:tcPr>
            <w:tcW w:w="1433" w:type="pct"/>
            <w:gridSpan w:val="2"/>
            <w:tcBorders>
              <w:top w:val="single" w:sz="6" w:space="0" w:color="auto"/>
              <w:left w:val="single" w:sz="6" w:space="0" w:color="auto"/>
              <w:bottom w:val="single" w:sz="6" w:space="0" w:color="auto"/>
              <w:right w:val="single" w:sz="4" w:space="0" w:color="auto"/>
            </w:tcBorders>
            <w:vAlign w:val="center"/>
          </w:tcPr>
          <w:p w:rsidR="00963E0C" w:rsidRDefault="00000000">
            <w:pPr>
              <w:jc w:val="center"/>
              <w:rPr>
                <w:rFonts w:ascii="仿宋" w:eastAsia="仿宋" w:hAnsi="仿宋" w:cs="仿宋" w:hint="eastAsia"/>
                <w:szCs w:val="21"/>
              </w:rPr>
            </w:pPr>
            <w:r>
              <w:rPr>
                <w:rFonts w:ascii="仿宋" w:eastAsia="仿宋" w:hAnsi="仿宋" w:cs="仿宋" w:hint="eastAsia"/>
                <w:spacing w:val="2"/>
                <w:kern w:val="0"/>
                <w:szCs w:val="21"/>
              </w:rPr>
              <w:t>职称职务</w:t>
            </w:r>
          </w:p>
        </w:tc>
        <w:tc>
          <w:tcPr>
            <w:tcW w:w="628" w:type="pct"/>
            <w:tcBorders>
              <w:top w:val="single" w:sz="6" w:space="0" w:color="auto"/>
              <w:left w:val="single" w:sz="4" w:space="0" w:color="auto"/>
              <w:bottom w:val="single" w:sz="6" w:space="0" w:color="auto"/>
              <w:right w:val="single" w:sz="6" w:space="0" w:color="auto"/>
            </w:tcBorders>
            <w:vAlign w:val="center"/>
          </w:tcPr>
          <w:p w:rsidR="00963E0C" w:rsidRDefault="00000000">
            <w:pPr>
              <w:jc w:val="center"/>
              <w:rPr>
                <w:rFonts w:ascii="仿宋" w:eastAsia="仿宋" w:hAnsi="仿宋" w:cs="仿宋" w:hint="eastAsia"/>
                <w:szCs w:val="21"/>
              </w:rPr>
            </w:pPr>
            <w:r>
              <w:rPr>
                <w:rFonts w:ascii="仿宋" w:eastAsia="仿宋" w:hAnsi="仿宋" w:cs="仿宋" w:hint="eastAsia"/>
                <w:szCs w:val="21"/>
              </w:rPr>
              <w:t>打分</w:t>
            </w:r>
          </w:p>
        </w:tc>
      </w:tr>
      <w:tr w:rsidR="00963E0C">
        <w:trPr>
          <w:cantSplit/>
          <w:trHeight w:val="435"/>
        </w:trPr>
        <w:tc>
          <w:tcPr>
            <w:tcW w:w="887" w:type="pct"/>
            <w:vMerge/>
            <w:tcBorders>
              <w:left w:val="single" w:sz="6" w:space="0" w:color="auto"/>
              <w:bottom w:val="single" w:sz="6" w:space="0" w:color="auto"/>
              <w:right w:val="single" w:sz="6" w:space="0" w:color="auto"/>
            </w:tcBorders>
          </w:tcPr>
          <w:p w:rsidR="00963E0C" w:rsidRDefault="00963E0C">
            <w:pPr>
              <w:jc w:val="left"/>
              <w:rPr>
                <w:rFonts w:ascii="仿宋" w:eastAsia="仿宋" w:hAnsi="仿宋" w:cs="仿宋" w:hint="eastAsia"/>
                <w:kern w:val="0"/>
                <w:szCs w:val="21"/>
              </w:rPr>
            </w:pPr>
          </w:p>
        </w:tc>
        <w:tc>
          <w:tcPr>
            <w:tcW w:w="448" w:type="pct"/>
            <w:gridSpan w:val="4"/>
            <w:tcBorders>
              <w:top w:val="single" w:sz="6" w:space="0" w:color="auto"/>
              <w:left w:val="single" w:sz="6" w:space="0" w:color="auto"/>
              <w:bottom w:val="single" w:sz="6" w:space="0" w:color="auto"/>
              <w:right w:val="single" w:sz="6" w:space="0" w:color="auto"/>
            </w:tcBorders>
          </w:tcPr>
          <w:p w:rsidR="00963E0C" w:rsidRDefault="00963E0C">
            <w:pPr>
              <w:jc w:val="left"/>
              <w:rPr>
                <w:rFonts w:ascii="仿宋" w:eastAsia="仿宋" w:hAnsi="仿宋" w:cs="仿宋" w:hint="eastAsia"/>
                <w:kern w:val="0"/>
                <w:szCs w:val="21"/>
              </w:rPr>
            </w:pPr>
          </w:p>
        </w:tc>
        <w:tc>
          <w:tcPr>
            <w:tcW w:w="599" w:type="pct"/>
            <w:tcBorders>
              <w:top w:val="single" w:sz="6" w:space="0" w:color="auto"/>
              <w:left w:val="single" w:sz="6" w:space="0" w:color="auto"/>
              <w:bottom w:val="single" w:sz="6" w:space="0" w:color="auto"/>
              <w:right w:val="single" w:sz="6" w:space="0" w:color="auto"/>
            </w:tcBorders>
          </w:tcPr>
          <w:p w:rsidR="00963E0C" w:rsidRDefault="00963E0C">
            <w:pPr>
              <w:jc w:val="left"/>
              <w:rPr>
                <w:rFonts w:ascii="仿宋" w:eastAsia="仿宋" w:hAnsi="仿宋" w:cs="仿宋" w:hint="eastAsia"/>
                <w:kern w:val="0"/>
                <w:szCs w:val="21"/>
              </w:rPr>
            </w:pPr>
          </w:p>
        </w:tc>
        <w:tc>
          <w:tcPr>
            <w:tcW w:w="1002" w:type="pct"/>
            <w:gridSpan w:val="2"/>
            <w:tcBorders>
              <w:top w:val="single" w:sz="6" w:space="0" w:color="auto"/>
              <w:left w:val="single" w:sz="6" w:space="0" w:color="auto"/>
              <w:bottom w:val="single" w:sz="6" w:space="0" w:color="auto"/>
              <w:right w:val="single" w:sz="6" w:space="0" w:color="auto"/>
            </w:tcBorders>
          </w:tcPr>
          <w:p w:rsidR="00963E0C" w:rsidRDefault="00963E0C">
            <w:pPr>
              <w:jc w:val="left"/>
              <w:rPr>
                <w:rFonts w:ascii="仿宋" w:eastAsia="仿宋" w:hAnsi="仿宋" w:cs="仿宋" w:hint="eastAsia"/>
                <w:kern w:val="0"/>
                <w:szCs w:val="21"/>
              </w:rPr>
            </w:pPr>
          </w:p>
        </w:tc>
        <w:tc>
          <w:tcPr>
            <w:tcW w:w="1433" w:type="pct"/>
            <w:gridSpan w:val="2"/>
            <w:tcBorders>
              <w:top w:val="single" w:sz="6" w:space="0" w:color="auto"/>
              <w:left w:val="single" w:sz="6" w:space="0" w:color="auto"/>
              <w:bottom w:val="single" w:sz="6" w:space="0" w:color="auto"/>
              <w:right w:val="single" w:sz="4" w:space="0" w:color="auto"/>
            </w:tcBorders>
          </w:tcPr>
          <w:p w:rsidR="00963E0C" w:rsidRDefault="00963E0C">
            <w:pPr>
              <w:jc w:val="left"/>
              <w:rPr>
                <w:rFonts w:ascii="仿宋" w:eastAsia="仿宋" w:hAnsi="仿宋" w:cs="仿宋" w:hint="eastAsia"/>
                <w:kern w:val="0"/>
                <w:szCs w:val="21"/>
              </w:rPr>
            </w:pPr>
          </w:p>
        </w:tc>
        <w:tc>
          <w:tcPr>
            <w:tcW w:w="628" w:type="pct"/>
            <w:tcBorders>
              <w:top w:val="single" w:sz="6" w:space="0" w:color="auto"/>
              <w:left w:val="single" w:sz="4" w:space="0" w:color="auto"/>
              <w:bottom w:val="single" w:sz="6" w:space="0" w:color="auto"/>
              <w:right w:val="single" w:sz="6" w:space="0" w:color="auto"/>
            </w:tcBorders>
          </w:tcPr>
          <w:p w:rsidR="00963E0C" w:rsidRDefault="00963E0C">
            <w:pPr>
              <w:jc w:val="center"/>
              <w:rPr>
                <w:rFonts w:ascii="仿宋" w:eastAsia="仿宋" w:hAnsi="仿宋" w:cs="仿宋" w:hint="eastAsia"/>
                <w:szCs w:val="21"/>
              </w:rPr>
            </w:pPr>
          </w:p>
        </w:tc>
      </w:tr>
      <w:tr w:rsidR="00963E0C">
        <w:trPr>
          <w:cantSplit/>
          <w:trHeight w:val="530"/>
        </w:trPr>
        <w:tc>
          <w:tcPr>
            <w:tcW w:w="887" w:type="pct"/>
            <w:vMerge/>
            <w:tcBorders>
              <w:left w:val="single" w:sz="6" w:space="0" w:color="auto"/>
              <w:bottom w:val="single" w:sz="6" w:space="0" w:color="auto"/>
              <w:right w:val="single" w:sz="6" w:space="0" w:color="auto"/>
            </w:tcBorders>
          </w:tcPr>
          <w:p w:rsidR="00963E0C" w:rsidRDefault="00963E0C">
            <w:pPr>
              <w:jc w:val="left"/>
              <w:rPr>
                <w:rFonts w:ascii="仿宋" w:eastAsia="仿宋" w:hAnsi="仿宋" w:cs="仿宋" w:hint="eastAsia"/>
                <w:kern w:val="0"/>
                <w:szCs w:val="21"/>
              </w:rPr>
            </w:pPr>
          </w:p>
        </w:tc>
        <w:tc>
          <w:tcPr>
            <w:tcW w:w="448" w:type="pct"/>
            <w:gridSpan w:val="4"/>
            <w:tcBorders>
              <w:top w:val="single" w:sz="6" w:space="0" w:color="auto"/>
              <w:left w:val="single" w:sz="6" w:space="0" w:color="auto"/>
              <w:bottom w:val="single" w:sz="6" w:space="0" w:color="auto"/>
              <w:right w:val="single" w:sz="6" w:space="0" w:color="auto"/>
            </w:tcBorders>
          </w:tcPr>
          <w:p w:rsidR="00963E0C" w:rsidRDefault="00963E0C">
            <w:pPr>
              <w:jc w:val="left"/>
              <w:rPr>
                <w:rFonts w:ascii="仿宋" w:eastAsia="仿宋" w:hAnsi="仿宋" w:cs="仿宋" w:hint="eastAsia"/>
                <w:kern w:val="0"/>
                <w:szCs w:val="21"/>
              </w:rPr>
            </w:pPr>
          </w:p>
        </w:tc>
        <w:tc>
          <w:tcPr>
            <w:tcW w:w="599" w:type="pct"/>
            <w:tcBorders>
              <w:top w:val="single" w:sz="6" w:space="0" w:color="auto"/>
              <w:left w:val="single" w:sz="6" w:space="0" w:color="auto"/>
              <w:bottom w:val="single" w:sz="6" w:space="0" w:color="auto"/>
              <w:right w:val="single" w:sz="6" w:space="0" w:color="auto"/>
            </w:tcBorders>
          </w:tcPr>
          <w:p w:rsidR="00963E0C" w:rsidRDefault="00963E0C">
            <w:pPr>
              <w:jc w:val="left"/>
              <w:rPr>
                <w:rFonts w:ascii="仿宋" w:eastAsia="仿宋" w:hAnsi="仿宋" w:cs="仿宋" w:hint="eastAsia"/>
                <w:kern w:val="0"/>
                <w:szCs w:val="21"/>
              </w:rPr>
            </w:pPr>
          </w:p>
        </w:tc>
        <w:tc>
          <w:tcPr>
            <w:tcW w:w="1002" w:type="pct"/>
            <w:gridSpan w:val="2"/>
            <w:tcBorders>
              <w:top w:val="single" w:sz="6" w:space="0" w:color="auto"/>
              <w:left w:val="single" w:sz="6" w:space="0" w:color="auto"/>
              <w:bottom w:val="single" w:sz="6" w:space="0" w:color="auto"/>
              <w:right w:val="single" w:sz="6" w:space="0" w:color="auto"/>
            </w:tcBorders>
          </w:tcPr>
          <w:p w:rsidR="00963E0C" w:rsidRDefault="00963E0C">
            <w:pPr>
              <w:jc w:val="left"/>
              <w:rPr>
                <w:rFonts w:ascii="仿宋" w:eastAsia="仿宋" w:hAnsi="仿宋" w:cs="仿宋" w:hint="eastAsia"/>
                <w:kern w:val="0"/>
                <w:szCs w:val="21"/>
              </w:rPr>
            </w:pPr>
          </w:p>
        </w:tc>
        <w:tc>
          <w:tcPr>
            <w:tcW w:w="1433" w:type="pct"/>
            <w:gridSpan w:val="2"/>
            <w:tcBorders>
              <w:top w:val="single" w:sz="6" w:space="0" w:color="auto"/>
              <w:left w:val="single" w:sz="6" w:space="0" w:color="auto"/>
              <w:bottom w:val="single" w:sz="6" w:space="0" w:color="auto"/>
              <w:right w:val="single" w:sz="4" w:space="0" w:color="auto"/>
            </w:tcBorders>
          </w:tcPr>
          <w:p w:rsidR="00963E0C" w:rsidRDefault="00963E0C">
            <w:pPr>
              <w:jc w:val="left"/>
              <w:rPr>
                <w:rFonts w:ascii="仿宋" w:eastAsia="仿宋" w:hAnsi="仿宋" w:cs="仿宋" w:hint="eastAsia"/>
                <w:kern w:val="0"/>
                <w:szCs w:val="21"/>
              </w:rPr>
            </w:pPr>
          </w:p>
        </w:tc>
        <w:tc>
          <w:tcPr>
            <w:tcW w:w="628" w:type="pct"/>
            <w:tcBorders>
              <w:top w:val="single" w:sz="6" w:space="0" w:color="auto"/>
              <w:left w:val="single" w:sz="4" w:space="0" w:color="auto"/>
              <w:bottom w:val="single" w:sz="6" w:space="0" w:color="auto"/>
              <w:right w:val="single" w:sz="6" w:space="0" w:color="auto"/>
            </w:tcBorders>
          </w:tcPr>
          <w:p w:rsidR="00963E0C" w:rsidRDefault="00963E0C">
            <w:pPr>
              <w:jc w:val="center"/>
              <w:rPr>
                <w:rFonts w:ascii="仿宋" w:eastAsia="仿宋" w:hAnsi="仿宋" w:cs="仿宋" w:hint="eastAsia"/>
                <w:szCs w:val="21"/>
              </w:rPr>
            </w:pPr>
          </w:p>
        </w:tc>
      </w:tr>
      <w:tr w:rsidR="00963E0C">
        <w:trPr>
          <w:cantSplit/>
          <w:trHeight w:val="624"/>
        </w:trPr>
        <w:tc>
          <w:tcPr>
            <w:tcW w:w="887" w:type="pct"/>
            <w:vMerge/>
            <w:tcBorders>
              <w:left w:val="single" w:sz="6" w:space="0" w:color="auto"/>
              <w:bottom w:val="single" w:sz="6" w:space="0" w:color="auto"/>
              <w:right w:val="single" w:sz="6" w:space="0" w:color="auto"/>
            </w:tcBorders>
          </w:tcPr>
          <w:p w:rsidR="00963E0C" w:rsidRDefault="00963E0C">
            <w:pPr>
              <w:jc w:val="left"/>
              <w:rPr>
                <w:rFonts w:ascii="仿宋" w:eastAsia="仿宋" w:hAnsi="仿宋" w:cs="仿宋" w:hint="eastAsia"/>
                <w:kern w:val="0"/>
                <w:szCs w:val="21"/>
              </w:rPr>
            </w:pPr>
          </w:p>
        </w:tc>
        <w:tc>
          <w:tcPr>
            <w:tcW w:w="448" w:type="pct"/>
            <w:gridSpan w:val="4"/>
            <w:tcBorders>
              <w:top w:val="single" w:sz="6" w:space="0" w:color="auto"/>
              <w:left w:val="single" w:sz="6" w:space="0" w:color="auto"/>
              <w:bottom w:val="single" w:sz="6" w:space="0" w:color="auto"/>
              <w:right w:val="single" w:sz="6" w:space="0" w:color="auto"/>
            </w:tcBorders>
          </w:tcPr>
          <w:p w:rsidR="00963E0C" w:rsidRDefault="00963E0C">
            <w:pPr>
              <w:jc w:val="left"/>
              <w:rPr>
                <w:rFonts w:ascii="仿宋" w:eastAsia="仿宋" w:hAnsi="仿宋" w:cs="仿宋" w:hint="eastAsia"/>
                <w:kern w:val="0"/>
                <w:szCs w:val="21"/>
              </w:rPr>
            </w:pPr>
          </w:p>
        </w:tc>
        <w:tc>
          <w:tcPr>
            <w:tcW w:w="599" w:type="pct"/>
            <w:tcBorders>
              <w:top w:val="single" w:sz="6" w:space="0" w:color="auto"/>
              <w:left w:val="single" w:sz="6" w:space="0" w:color="auto"/>
              <w:bottom w:val="single" w:sz="6" w:space="0" w:color="auto"/>
              <w:right w:val="single" w:sz="6" w:space="0" w:color="auto"/>
            </w:tcBorders>
          </w:tcPr>
          <w:p w:rsidR="00963E0C" w:rsidRDefault="00963E0C">
            <w:pPr>
              <w:jc w:val="left"/>
              <w:rPr>
                <w:rFonts w:ascii="仿宋" w:eastAsia="仿宋" w:hAnsi="仿宋" w:cs="仿宋" w:hint="eastAsia"/>
                <w:kern w:val="0"/>
                <w:szCs w:val="21"/>
              </w:rPr>
            </w:pPr>
          </w:p>
        </w:tc>
        <w:tc>
          <w:tcPr>
            <w:tcW w:w="1002" w:type="pct"/>
            <w:gridSpan w:val="2"/>
            <w:tcBorders>
              <w:top w:val="single" w:sz="6" w:space="0" w:color="auto"/>
              <w:left w:val="single" w:sz="6" w:space="0" w:color="auto"/>
              <w:bottom w:val="single" w:sz="6" w:space="0" w:color="auto"/>
              <w:right w:val="single" w:sz="6" w:space="0" w:color="auto"/>
            </w:tcBorders>
          </w:tcPr>
          <w:p w:rsidR="00963E0C" w:rsidRDefault="00963E0C">
            <w:pPr>
              <w:jc w:val="left"/>
              <w:rPr>
                <w:rFonts w:ascii="仿宋" w:eastAsia="仿宋" w:hAnsi="仿宋" w:cs="仿宋" w:hint="eastAsia"/>
                <w:kern w:val="0"/>
                <w:szCs w:val="21"/>
              </w:rPr>
            </w:pPr>
          </w:p>
        </w:tc>
        <w:tc>
          <w:tcPr>
            <w:tcW w:w="1433" w:type="pct"/>
            <w:gridSpan w:val="2"/>
            <w:tcBorders>
              <w:top w:val="single" w:sz="6" w:space="0" w:color="auto"/>
              <w:left w:val="single" w:sz="6" w:space="0" w:color="auto"/>
              <w:bottom w:val="single" w:sz="6" w:space="0" w:color="auto"/>
              <w:right w:val="single" w:sz="4" w:space="0" w:color="auto"/>
            </w:tcBorders>
          </w:tcPr>
          <w:p w:rsidR="00963E0C" w:rsidRDefault="00963E0C">
            <w:pPr>
              <w:jc w:val="left"/>
              <w:rPr>
                <w:rFonts w:ascii="仿宋" w:eastAsia="仿宋" w:hAnsi="仿宋" w:cs="仿宋" w:hint="eastAsia"/>
                <w:kern w:val="0"/>
                <w:szCs w:val="21"/>
              </w:rPr>
            </w:pPr>
          </w:p>
        </w:tc>
        <w:tc>
          <w:tcPr>
            <w:tcW w:w="628" w:type="pct"/>
            <w:tcBorders>
              <w:top w:val="single" w:sz="6" w:space="0" w:color="auto"/>
              <w:left w:val="single" w:sz="4" w:space="0" w:color="auto"/>
              <w:bottom w:val="single" w:sz="6" w:space="0" w:color="auto"/>
              <w:right w:val="single" w:sz="6" w:space="0" w:color="auto"/>
            </w:tcBorders>
          </w:tcPr>
          <w:p w:rsidR="00963E0C" w:rsidRDefault="00963E0C">
            <w:pPr>
              <w:jc w:val="left"/>
              <w:rPr>
                <w:rFonts w:ascii="仿宋" w:eastAsia="仿宋" w:hAnsi="仿宋" w:cs="仿宋" w:hint="eastAsia"/>
                <w:kern w:val="0"/>
                <w:szCs w:val="21"/>
              </w:rPr>
            </w:pPr>
          </w:p>
        </w:tc>
      </w:tr>
      <w:tr w:rsidR="00963E0C">
        <w:trPr>
          <w:cantSplit/>
          <w:trHeight w:val="676"/>
        </w:trPr>
        <w:tc>
          <w:tcPr>
            <w:tcW w:w="887" w:type="pct"/>
            <w:vMerge/>
            <w:tcBorders>
              <w:left w:val="single" w:sz="6" w:space="0" w:color="auto"/>
              <w:bottom w:val="single" w:sz="6" w:space="0" w:color="auto"/>
              <w:right w:val="single" w:sz="6" w:space="0" w:color="auto"/>
            </w:tcBorders>
          </w:tcPr>
          <w:p w:rsidR="00963E0C" w:rsidRDefault="00963E0C">
            <w:pPr>
              <w:jc w:val="left"/>
              <w:rPr>
                <w:rFonts w:ascii="仿宋" w:eastAsia="仿宋" w:hAnsi="仿宋" w:cs="仿宋" w:hint="eastAsia"/>
                <w:szCs w:val="21"/>
              </w:rPr>
            </w:pPr>
          </w:p>
        </w:tc>
        <w:tc>
          <w:tcPr>
            <w:tcW w:w="448" w:type="pct"/>
            <w:gridSpan w:val="4"/>
            <w:tcBorders>
              <w:top w:val="single" w:sz="6" w:space="0" w:color="auto"/>
              <w:left w:val="single" w:sz="6" w:space="0" w:color="auto"/>
              <w:bottom w:val="single" w:sz="6" w:space="0" w:color="auto"/>
              <w:right w:val="single" w:sz="6" w:space="0" w:color="auto"/>
            </w:tcBorders>
          </w:tcPr>
          <w:p w:rsidR="00963E0C" w:rsidRDefault="00963E0C">
            <w:pPr>
              <w:jc w:val="left"/>
              <w:rPr>
                <w:rFonts w:ascii="仿宋" w:eastAsia="仿宋" w:hAnsi="仿宋" w:cs="仿宋" w:hint="eastAsia"/>
                <w:szCs w:val="21"/>
              </w:rPr>
            </w:pPr>
          </w:p>
        </w:tc>
        <w:tc>
          <w:tcPr>
            <w:tcW w:w="599" w:type="pct"/>
            <w:tcBorders>
              <w:top w:val="single" w:sz="6" w:space="0" w:color="auto"/>
              <w:left w:val="single" w:sz="6" w:space="0" w:color="auto"/>
              <w:bottom w:val="single" w:sz="6" w:space="0" w:color="auto"/>
              <w:right w:val="single" w:sz="6" w:space="0" w:color="auto"/>
            </w:tcBorders>
          </w:tcPr>
          <w:p w:rsidR="00963E0C" w:rsidRDefault="00963E0C">
            <w:pPr>
              <w:jc w:val="left"/>
              <w:rPr>
                <w:rFonts w:ascii="仿宋" w:eastAsia="仿宋" w:hAnsi="仿宋" w:cs="仿宋" w:hint="eastAsia"/>
                <w:szCs w:val="21"/>
              </w:rPr>
            </w:pPr>
          </w:p>
        </w:tc>
        <w:tc>
          <w:tcPr>
            <w:tcW w:w="1002" w:type="pct"/>
            <w:gridSpan w:val="2"/>
            <w:tcBorders>
              <w:top w:val="single" w:sz="6" w:space="0" w:color="auto"/>
              <w:left w:val="single" w:sz="6" w:space="0" w:color="auto"/>
              <w:bottom w:val="single" w:sz="6" w:space="0" w:color="auto"/>
              <w:right w:val="single" w:sz="6" w:space="0" w:color="auto"/>
            </w:tcBorders>
          </w:tcPr>
          <w:p w:rsidR="00963E0C" w:rsidRDefault="00963E0C">
            <w:pPr>
              <w:jc w:val="left"/>
              <w:rPr>
                <w:rFonts w:ascii="仿宋" w:eastAsia="仿宋" w:hAnsi="仿宋" w:cs="仿宋" w:hint="eastAsia"/>
                <w:szCs w:val="21"/>
              </w:rPr>
            </w:pPr>
          </w:p>
        </w:tc>
        <w:tc>
          <w:tcPr>
            <w:tcW w:w="1433" w:type="pct"/>
            <w:gridSpan w:val="2"/>
            <w:tcBorders>
              <w:top w:val="single" w:sz="6" w:space="0" w:color="auto"/>
              <w:left w:val="single" w:sz="6" w:space="0" w:color="auto"/>
              <w:bottom w:val="single" w:sz="6" w:space="0" w:color="auto"/>
              <w:right w:val="single" w:sz="4" w:space="0" w:color="auto"/>
            </w:tcBorders>
          </w:tcPr>
          <w:p w:rsidR="00963E0C" w:rsidRDefault="00963E0C">
            <w:pPr>
              <w:jc w:val="left"/>
              <w:rPr>
                <w:rFonts w:ascii="仿宋" w:eastAsia="仿宋" w:hAnsi="仿宋" w:cs="仿宋" w:hint="eastAsia"/>
                <w:szCs w:val="21"/>
              </w:rPr>
            </w:pPr>
          </w:p>
        </w:tc>
        <w:tc>
          <w:tcPr>
            <w:tcW w:w="628" w:type="pct"/>
            <w:tcBorders>
              <w:top w:val="single" w:sz="6" w:space="0" w:color="auto"/>
              <w:left w:val="single" w:sz="4" w:space="0" w:color="auto"/>
              <w:bottom w:val="single" w:sz="6" w:space="0" w:color="auto"/>
              <w:right w:val="single" w:sz="6" w:space="0" w:color="auto"/>
            </w:tcBorders>
          </w:tcPr>
          <w:p w:rsidR="00963E0C" w:rsidRDefault="00963E0C">
            <w:pPr>
              <w:jc w:val="left"/>
              <w:rPr>
                <w:rFonts w:ascii="仿宋" w:eastAsia="仿宋" w:hAnsi="仿宋" w:cs="仿宋" w:hint="eastAsia"/>
                <w:szCs w:val="21"/>
              </w:rPr>
            </w:pPr>
          </w:p>
        </w:tc>
      </w:tr>
      <w:tr w:rsidR="00963E0C">
        <w:trPr>
          <w:cantSplit/>
          <w:trHeight w:val="557"/>
        </w:trPr>
        <w:tc>
          <w:tcPr>
            <w:tcW w:w="887" w:type="pct"/>
            <w:vMerge/>
            <w:tcBorders>
              <w:left w:val="single" w:sz="6" w:space="0" w:color="auto"/>
              <w:bottom w:val="single" w:sz="6" w:space="0" w:color="auto"/>
              <w:right w:val="single" w:sz="6" w:space="0" w:color="auto"/>
            </w:tcBorders>
          </w:tcPr>
          <w:p w:rsidR="00963E0C" w:rsidRDefault="00963E0C">
            <w:pPr>
              <w:jc w:val="left"/>
              <w:rPr>
                <w:rFonts w:ascii="仿宋" w:eastAsia="仿宋" w:hAnsi="仿宋" w:cs="仿宋" w:hint="eastAsia"/>
                <w:szCs w:val="21"/>
              </w:rPr>
            </w:pPr>
          </w:p>
        </w:tc>
        <w:tc>
          <w:tcPr>
            <w:tcW w:w="448" w:type="pct"/>
            <w:gridSpan w:val="4"/>
            <w:tcBorders>
              <w:top w:val="single" w:sz="6" w:space="0" w:color="auto"/>
              <w:left w:val="single" w:sz="6" w:space="0" w:color="auto"/>
              <w:bottom w:val="single" w:sz="6" w:space="0" w:color="auto"/>
              <w:right w:val="single" w:sz="6" w:space="0" w:color="auto"/>
            </w:tcBorders>
          </w:tcPr>
          <w:p w:rsidR="00963E0C" w:rsidRDefault="00963E0C">
            <w:pPr>
              <w:jc w:val="left"/>
              <w:rPr>
                <w:rFonts w:ascii="仿宋" w:eastAsia="仿宋" w:hAnsi="仿宋" w:cs="仿宋" w:hint="eastAsia"/>
                <w:szCs w:val="21"/>
              </w:rPr>
            </w:pPr>
          </w:p>
        </w:tc>
        <w:tc>
          <w:tcPr>
            <w:tcW w:w="599" w:type="pct"/>
            <w:tcBorders>
              <w:top w:val="single" w:sz="6" w:space="0" w:color="auto"/>
              <w:left w:val="single" w:sz="6" w:space="0" w:color="auto"/>
              <w:bottom w:val="single" w:sz="6" w:space="0" w:color="auto"/>
              <w:right w:val="single" w:sz="6" w:space="0" w:color="auto"/>
            </w:tcBorders>
          </w:tcPr>
          <w:p w:rsidR="00963E0C" w:rsidRDefault="00963E0C">
            <w:pPr>
              <w:jc w:val="left"/>
              <w:rPr>
                <w:rFonts w:ascii="仿宋" w:eastAsia="仿宋" w:hAnsi="仿宋" w:cs="仿宋" w:hint="eastAsia"/>
                <w:szCs w:val="21"/>
              </w:rPr>
            </w:pPr>
          </w:p>
        </w:tc>
        <w:tc>
          <w:tcPr>
            <w:tcW w:w="1002" w:type="pct"/>
            <w:gridSpan w:val="2"/>
            <w:tcBorders>
              <w:top w:val="single" w:sz="6" w:space="0" w:color="auto"/>
              <w:left w:val="single" w:sz="6" w:space="0" w:color="auto"/>
              <w:bottom w:val="single" w:sz="6" w:space="0" w:color="auto"/>
              <w:right w:val="single" w:sz="6" w:space="0" w:color="auto"/>
            </w:tcBorders>
          </w:tcPr>
          <w:p w:rsidR="00963E0C" w:rsidRDefault="00963E0C">
            <w:pPr>
              <w:jc w:val="left"/>
              <w:rPr>
                <w:rFonts w:ascii="仿宋" w:eastAsia="仿宋" w:hAnsi="仿宋" w:cs="仿宋" w:hint="eastAsia"/>
                <w:szCs w:val="21"/>
              </w:rPr>
            </w:pPr>
          </w:p>
        </w:tc>
        <w:tc>
          <w:tcPr>
            <w:tcW w:w="1433" w:type="pct"/>
            <w:gridSpan w:val="2"/>
            <w:tcBorders>
              <w:top w:val="single" w:sz="6" w:space="0" w:color="auto"/>
              <w:left w:val="single" w:sz="6" w:space="0" w:color="auto"/>
              <w:bottom w:val="single" w:sz="6" w:space="0" w:color="auto"/>
              <w:right w:val="single" w:sz="4" w:space="0" w:color="auto"/>
            </w:tcBorders>
          </w:tcPr>
          <w:p w:rsidR="00963E0C" w:rsidRDefault="00963E0C">
            <w:pPr>
              <w:jc w:val="left"/>
              <w:rPr>
                <w:rFonts w:ascii="仿宋" w:eastAsia="仿宋" w:hAnsi="仿宋" w:cs="仿宋" w:hint="eastAsia"/>
                <w:szCs w:val="21"/>
              </w:rPr>
            </w:pPr>
          </w:p>
        </w:tc>
        <w:tc>
          <w:tcPr>
            <w:tcW w:w="628" w:type="pct"/>
            <w:tcBorders>
              <w:top w:val="single" w:sz="6" w:space="0" w:color="auto"/>
              <w:left w:val="single" w:sz="4" w:space="0" w:color="auto"/>
              <w:bottom w:val="single" w:sz="6" w:space="0" w:color="auto"/>
              <w:right w:val="single" w:sz="6" w:space="0" w:color="auto"/>
            </w:tcBorders>
          </w:tcPr>
          <w:p w:rsidR="00963E0C" w:rsidRDefault="00963E0C">
            <w:pPr>
              <w:jc w:val="left"/>
              <w:rPr>
                <w:rFonts w:ascii="仿宋" w:eastAsia="仿宋" w:hAnsi="仿宋" w:cs="仿宋" w:hint="eastAsia"/>
                <w:szCs w:val="21"/>
              </w:rPr>
            </w:pPr>
          </w:p>
        </w:tc>
      </w:tr>
    </w:tbl>
    <w:p w:rsidR="00963E0C" w:rsidRDefault="00963E0C">
      <w:pPr>
        <w:spacing w:line="280" w:lineRule="exact"/>
        <w:ind w:firstLineChars="200" w:firstLine="548"/>
        <w:outlineLvl w:val="0"/>
      </w:pPr>
    </w:p>
    <w:p w:rsidR="00963E0C" w:rsidRDefault="00963E0C">
      <w:pPr>
        <w:spacing w:line="280" w:lineRule="exact"/>
        <w:ind w:firstLineChars="200" w:firstLine="548"/>
        <w:outlineLvl w:val="0"/>
      </w:pPr>
    </w:p>
    <w:sectPr w:rsidR="00963E0C">
      <w:headerReference w:type="default" r:id="rId10"/>
      <w:pgSz w:w="11906" w:h="16838"/>
      <w:pgMar w:top="1440" w:right="1588" w:bottom="1440" w:left="1588" w:header="851" w:footer="992" w:gutter="0"/>
      <w:cols w:space="425"/>
      <w:docGrid w:type="linesAndChars" w:linePitch="606" w:charSpace="-5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C5C6A" w:rsidRDefault="008C5C6A">
      <w:r>
        <w:separator/>
      </w:r>
    </w:p>
  </w:endnote>
  <w:endnote w:type="continuationSeparator" w:id="0">
    <w:p w:rsidR="008C5C6A" w:rsidRDefault="008C5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63E0C" w:rsidRDefault="00000000">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963E0C" w:rsidRDefault="00963E0C">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63E0C" w:rsidRDefault="00000000">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rPr>
      <w:t>6</w:t>
    </w:r>
    <w:r>
      <w:rPr>
        <w:rStyle w:val="aa"/>
      </w:rPr>
      <w:fldChar w:fldCharType="end"/>
    </w:r>
  </w:p>
  <w:p w:rsidR="00963E0C" w:rsidRDefault="00963E0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C5C6A" w:rsidRDefault="008C5C6A">
      <w:r>
        <w:separator/>
      </w:r>
    </w:p>
  </w:footnote>
  <w:footnote w:type="continuationSeparator" w:id="0">
    <w:p w:rsidR="008C5C6A" w:rsidRDefault="008C5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63E0C" w:rsidRDefault="00963E0C">
    <w:pPr>
      <w:pStyle w:val="a7"/>
      <w:pBdr>
        <w:bottom w:val="none" w:sz="0" w:space="0" w:color="auto"/>
      </w:pBdr>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63E0C" w:rsidRDefault="009D6C28">
    <w:pPr>
      <w:pStyle w:val="a7"/>
    </w:pPr>
    <w:bookmarkStart w:id="3" w:name="_Hlk178243777"/>
    <w:r>
      <w:rPr>
        <w:rFonts w:eastAsia="微软雅黑" w:hint="eastAsia"/>
        <w:noProof/>
      </w:rPr>
      <w:drawing>
        <wp:inline distT="0" distB="0" distL="0" distR="0">
          <wp:extent cx="1325880" cy="237490"/>
          <wp:effectExtent l="0" t="0" r="7620" b="0"/>
          <wp:docPr id="1705254357" name="图片 1"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5880" cy="237490"/>
                  </a:xfrm>
                  <a:prstGeom prst="rect">
                    <a:avLst/>
                  </a:prstGeom>
                  <a:noFill/>
                  <a:ln>
                    <a:noFill/>
                  </a:ln>
                  <a:effectLst/>
                </pic:spPr>
              </pic:pic>
            </a:graphicData>
          </a:graphic>
        </wp:inline>
      </w:drawing>
    </w:r>
    <w:bookmarkEnd w:id="3"/>
    <w:r w:rsidR="00000000">
      <w:t> </w:t>
    </w:r>
    <w:r w:rsidR="00000000">
      <w:rPr>
        <w:rFonts w:hint="eastAsia"/>
      </w:rPr>
      <w:t xml:space="preserve">    </w:t>
    </w:r>
    <w:r w:rsidR="00000000">
      <w:t> www.jiecl.com  </w:t>
    </w:r>
    <w:proofErr w:type="gramStart"/>
    <w:r w:rsidR="00000000">
      <w:t>微信公众号</w:t>
    </w:r>
    <w:proofErr w:type="gramEnd"/>
    <w:r w:rsidR="00000000">
      <w:t>：</w:t>
    </w:r>
    <w:proofErr w:type="gramStart"/>
    <w:r w:rsidR="00000000">
      <w:t>云班课</w:t>
    </w:r>
    <w:proofErr w:type="gramEnd"/>
    <w:r w:rsidR="00000000">
      <w:t>Online    TEL:028-81711073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8E68AAC"/>
    <w:multiLevelType w:val="singleLevel"/>
    <w:tmpl w:val="88E68AAC"/>
    <w:lvl w:ilvl="0">
      <w:start w:val="2"/>
      <w:numFmt w:val="decimal"/>
      <w:suff w:val="nothing"/>
      <w:lvlText w:val="%1、"/>
      <w:lvlJc w:val="left"/>
    </w:lvl>
  </w:abstractNum>
  <w:abstractNum w:abstractNumId="1" w15:restartNumberingAfterBreak="0">
    <w:nsid w:val="25E3EB91"/>
    <w:multiLevelType w:val="singleLevel"/>
    <w:tmpl w:val="25E3EB91"/>
    <w:lvl w:ilvl="0">
      <w:start w:val="1"/>
      <w:numFmt w:val="bullet"/>
      <w:lvlText w:val=""/>
      <w:lvlJc w:val="left"/>
      <w:pPr>
        <w:ind w:left="420" w:hanging="420"/>
      </w:pPr>
      <w:rPr>
        <w:rFonts w:ascii="Wingdings" w:hAnsi="Wingdings" w:hint="default"/>
      </w:rPr>
    </w:lvl>
  </w:abstractNum>
  <w:abstractNum w:abstractNumId="2" w15:restartNumberingAfterBreak="0">
    <w:nsid w:val="3997C2D2"/>
    <w:multiLevelType w:val="singleLevel"/>
    <w:tmpl w:val="3997C2D2"/>
    <w:lvl w:ilvl="0">
      <w:start w:val="1"/>
      <w:numFmt w:val="decimalEnclosedCircleChinese"/>
      <w:suff w:val="nothing"/>
      <w:lvlText w:val="%1　"/>
      <w:lvlJc w:val="left"/>
      <w:pPr>
        <w:ind w:left="0" w:firstLine="400"/>
      </w:pPr>
      <w:rPr>
        <w:rFonts w:hint="eastAsia"/>
      </w:rPr>
    </w:lvl>
  </w:abstractNum>
  <w:abstractNum w:abstractNumId="3" w15:restartNumberingAfterBreak="0">
    <w:nsid w:val="5DAEC309"/>
    <w:multiLevelType w:val="singleLevel"/>
    <w:tmpl w:val="5DAEC309"/>
    <w:lvl w:ilvl="0">
      <w:start w:val="1"/>
      <w:numFmt w:val="decimal"/>
      <w:lvlText w:val="(%1)"/>
      <w:lvlJc w:val="left"/>
      <w:pPr>
        <w:ind w:left="425" w:hanging="425"/>
      </w:pPr>
      <w:rPr>
        <w:rFonts w:hint="default"/>
      </w:rPr>
    </w:lvl>
  </w:abstractNum>
  <w:num w:numId="1" w16cid:durableId="1788423684">
    <w:abstractNumId w:val="2"/>
  </w:num>
  <w:num w:numId="2" w16cid:durableId="1639526778">
    <w:abstractNumId w:val="1"/>
  </w:num>
  <w:num w:numId="3" w16cid:durableId="362827830">
    <w:abstractNumId w:val="3"/>
  </w:num>
  <w:num w:numId="4" w16cid:durableId="15190795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50"/>
  <w:drawingGridVerticalSpacing w:val="581"/>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YxMGJhNDRmYWI3YTAxNjQyMTZhOWFkOTIxMDI4NTMifQ=="/>
  </w:docVars>
  <w:rsids>
    <w:rsidRoot w:val="002A58A5"/>
    <w:rsid w:val="00055F25"/>
    <w:rsid w:val="000A14F6"/>
    <w:rsid w:val="000A6016"/>
    <w:rsid w:val="000B0D3A"/>
    <w:rsid w:val="000D2AB7"/>
    <w:rsid w:val="00131ABF"/>
    <w:rsid w:val="001567D1"/>
    <w:rsid w:val="00177179"/>
    <w:rsid w:val="001C54CE"/>
    <w:rsid w:val="001F27BB"/>
    <w:rsid w:val="001F5B3A"/>
    <w:rsid w:val="00233AFB"/>
    <w:rsid w:val="0024763E"/>
    <w:rsid w:val="002601CC"/>
    <w:rsid w:val="00267F6E"/>
    <w:rsid w:val="0027099C"/>
    <w:rsid w:val="0027484D"/>
    <w:rsid w:val="0027781C"/>
    <w:rsid w:val="002A127C"/>
    <w:rsid w:val="002A58A5"/>
    <w:rsid w:val="002B03D7"/>
    <w:rsid w:val="002D6F1D"/>
    <w:rsid w:val="002E7A07"/>
    <w:rsid w:val="00300B73"/>
    <w:rsid w:val="00303E2F"/>
    <w:rsid w:val="003229D3"/>
    <w:rsid w:val="003252DE"/>
    <w:rsid w:val="00334CCF"/>
    <w:rsid w:val="00346003"/>
    <w:rsid w:val="00357A1F"/>
    <w:rsid w:val="0036317E"/>
    <w:rsid w:val="0037127C"/>
    <w:rsid w:val="00390476"/>
    <w:rsid w:val="003907CD"/>
    <w:rsid w:val="00390A39"/>
    <w:rsid w:val="003E1C28"/>
    <w:rsid w:val="003E43A0"/>
    <w:rsid w:val="003E6023"/>
    <w:rsid w:val="003F4591"/>
    <w:rsid w:val="00431490"/>
    <w:rsid w:val="00433528"/>
    <w:rsid w:val="004462D2"/>
    <w:rsid w:val="00495624"/>
    <w:rsid w:val="004A0A9C"/>
    <w:rsid w:val="004A5E64"/>
    <w:rsid w:val="004B166D"/>
    <w:rsid w:val="004C026E"/>
    <w:rsid w:val="004D4C4B"/>
    <w:rsid w:val="004D7982"/>
    <w:rsid w:val="004E4896"/>
    <w:rsid w:val="004F3B5E"/>
    <w:rsid w:val="00500AD2"/>
    <w:rsid w:val="00505E8F"/>
    <w:rsid w:val="005061BB"/>
    <w:rsid w:val="00522FCA"/>
    <w:rsid w:val="00534260"/>
    <w:rsid w:val="00541BF8"/>
    <w:rsid w:val="005431DB"/>
    <w:rsid w:val="00552455"/>
    <w:rsid w:val="00590912"/>
    <w:rsid w:val="005920DF"/>
    <w:rsid w:val="005E64BA"/>
    <w:rsid w:val="005F557A"/>
    <w:rsid w:val="005F5BB4"/>
    <w:rsid w:val="00656FE7"/>
    <w:rsid w:val="0067448C"/>
    <w:rsid w:val="0068238D"/>
    <w:rsid w:val="0069170A"/>
    <w:rsid w:val="00692993"/>
    <w:rsid w:val="0069557F"/>
    <w:rsid w:val="006B1B4D"/>
    <w:rsid w:val="006B2B96"/>
    <w:rsid w:val="006F6647"/>
    <w:rsid w:val="007119FC"/>
    <w:rsid w:val="007E1790"/>
    <w:rsid w:val="007E6722"/>
    <w:rsid w:val="007F24F2"/>
    <w:rsid w:val="00806F6A"/>
    <w:rsid w:val="008248D3"/>
    <w:rsid w:val="0083089D"/>
    <w:rsid w:val="00831660"/>
    <w:rsid w:val="00836DD9"/>
    <w:rsid w:val="00863885"/>
    <w:rsid w:val="00877857"/>
    <w:rsid w:val="008C4FBE"/>
    <w:rsid w:val="008C5B0B"/>
    <w:rsid w:val="008C5C6A"/>
    <w:rsid w:val="008D3715"/>
    <w:rsid w:val="008D584B"/>
    <w:rsid w:val="008E722F"/>
    <w:rsid w:val="008F4A99"/>
    <w:rsid w:val="008F7F29"/>
    <w:rsid w:val="009013A5"/>
    <w:rsid w:val="00907C8B"/>
    <w:rsid w:val="00927699"/>
    <w:rsid w:val="009435C5"/>
    <w:rsid w:val="00945BEE"/>
    <w:rsid w:val="00963E0C"/>
    <w:rsid w:val="009A39DB"/>
    <w:rsid w:val="009D6376"/>
    <w:rsid w:val="009D6C28"/>
    <w:rsid w:val="009F5B47"/>
    <w:rsid w:val="00A462A3"/>
    <w:rsid w:val="00A53957"/>
    <w:rsid w:val="00A94D68"/>
    <w:rsid w:val="00AB02F5"/>
    <w:rsid w:val="00AB05E4"/>
    <w:rsid w:val="00B7288D"/>
    <w:rsid w:val="00B95628"/>
    <w:rsid w:val="00BA083D"/>
    <w:rsid w:val="00BA781C"/>
    <w:rsid w:val="00BC20C8"/>
    <w:rsid w:val="00BC3D8A"/>
    <w:rsid w:val="00BD3662"/>
    <w:rsid w:val="00BD4777"/>
    <w:rsid w:val="00BE4388"/>
    <w:rsid w:val="00C148E9"/>
    <w:rsid w:val="00C76ECA"/>
    <w:rsid w:val="00C83BA9"/>
    <w:rsid w:val="00CC7027"/>
    <w:rsid w:val="00CD2B81"/>
    <w:rsid w:val="00CF57FE"/>
    <w:rsid w:val="00D12E58"/>
    <w:rsid w:val="00D4267C"/>
    <w:rsid w:val="00D6659E"/>
    <w:rsid w:val="00D82D45"/>
    <w:rsid w:val="00D964DC"/>
    <w:rsid w:val="00DA3C32"/>
    <w:rsid w:val="00DD0D5C"/>
    <w:rsid w:val="00DD62E1"/>
    <w:rsid w:val="00E2656A"/>
    <w:rsid w:val="00E332B1"/>
    <w:rsid w:val="00E4560B"/>
    <w:rsid w:val="00E5138F"/>
    <w:rsid w:val="00E57C4B"/>
    <w:rsid w:val="00E7137B"/>
    <w:rsid w:val="00E7683E"/>
    <w:rsid w:val="00E84303"/>
    <w:rsid w:val="00E96131"/>
    <w:rsid w:val="00EA20E0"/>
    <w:rsid w:val="00EA4EAB"/>
    <w:rsid w:val="00EB1647"/>
    <w:rsid w:val="00EB23DE"/>
    <w:rsid w:val="00EE5B6C"/>
    <w:rsid w:val="00F12B0A"/>
    <w:rsid w:val="00F166F7"/>
    <w:rsid w:val="00F2310B"/>
    <w:rsid w:val="00F902DB"/>
    <w:rsid w:val="00FC0143"/>
    <w:rsid w:val="00FD6DC4"/>
    <w:rsid w:val="01A05C30"/>
    <w:rsid w:val="01A47C80"/>
    <w:rsid w:val="02347B5F"/>
    <w:rsid w:val="08452ED4"/>
    <w:rsid w:val="089405C5"/>
    <w:rsid w:val="0BDE67BC"/>
    <w:rsid w:val="0C643AE2"/>
    <w:rsid w:val="0DC367E3"/>
    <w:rsid w:val="0F7112E1"/>
    <w:rsid w:val="120E0902"/>
    <w:rsid w:val="139641FF"/>
    <w:rsid w:val="220B7E13"/>
    <w:rsid w:val="25077E20"/>
    <w:rsid w:val="277F1AA7"/>
    <w:rsid w:val="2B06175A"/>
    <w:rsid w:val="310C7024"/>
    <w:rsid w:val="346C48F1"/>
    <w:rsid w:val="3A297FDD"/>
    <w:rsid w:val="3AEE274E"/>
    <w:rsid w:val="3F447CEA"/>
    <w:rsid w:val="48324CF0"/>
    <w:rsid w:val="5C8C1C38"/>
    <w:rsid w:val="60CB453C"/>
    <w:rsid w:val="6690453A"/>
    <w:rsid w:val="6B185887"/>
    <w:rsid w:val="6B9D728D"/>
    <w:rsid w:val="6CF93D07"/>
    <w:rsid w:val="701E2BBD"/>
    <w:rsid w:val="70214983"/>
    <w:rsid w:val="713E5539"/>
    <w:rsid w:val="72470036"/>
    <w:rsid w:val="72DF1162"/>
    <w:rsid w:val="76237327"/>
    <w:rsid w:val="77826707"/>
    <w:rsid w:val="7BED75DA"/>
    <w:rsid w:val="7FB35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08D503"/>
  <w15:docId w15:val="{87F63D6D-02FA-4A24-AD5E-0CBA9C899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rFonts w:eastAsia="仿宋_GB2312"/>
      <w:kern w:val="2"/>
      <w:sz w:val="3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qFormat/>
    <w:pPr>
      <w:spacing w:line="400" w:lineRule="exact"/>
      <w:ind w:firstLineChars="200" w:firstLine="480"/>
    </w:pPr>
    <w:rPr>
      <w:rFonts w:eastAsia="宋体"/>
    </w:rPr>
  </w:style>
  <w:style w:type="paragraph" w:styleId="a3">
    <w:name w:val="Body Text Indent"/>
    <w:basedOn w:val="a"/>
    <w:qFormat/>
    <w:pPr>
      <w:spacing w:after="120"/>
      <w:ind w:leftChars="200" w:left="420"/>
    </w:pPr>
  </w:style>
  <w:style w:type="paragraph" w:styleId="a4">
    <w:name w:val="Balloon Text"/>
    <w:basedOn w:val="a"/>
    <w:link w:val="a5"/>
    <w:semiHidden/>
    <w:unhideWhenUsed/>
    <w:qFormat/>
    <w:rPr>
      <w:sz w:val="18"/>
      <w:szCs w:val="18"/>
    </w:rPr>
  </w:style>
  <w:style w:type="paragraph" w:styleId="a6">
    <w:name w:val="footer"/>
    <w:basedOn w:val="a"/>
    <w:qFormat/>
    <w:pPr>
      <w:tabs>
        <w:tab w:val="center" w:pos="4153"/>
        <w:tab w:val="right" w:pos="8306"/>
      </w:tabs>
      <w:snapToGrid w:val="0"/>
      <w:jc w:val="left"/>
    </w:pPr>
    <w:rPr>
      <w:rFonts w:eastAsia="宋体"/>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semiHidden/>
    <w:unhideWhenUsed/>
    <w:qFormat/>
    <w:pPr>
      <w:spacing w:beforeAutospacing="1" w:afterAutospacing="1"/>
      <w:jc w:val="left"/>
    </w:pPr>
    <w:rPr>
      <w:kern w:val="0"/>
      <w:sz w:val="24"/>
    </w:r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qFormat/>
  </w:style>
  <w:style w:type="paragraph" w:customStyle="1" w:styleId="paragraph">
    <w:name w:val="paragraph"/>
    <w:basedOn w:val="a"/>
    <w:qFormat/>
    <w:pPr>
      <w:widowControl/>
      <w:spacing w:before="100" w:beforeAutospacing="1" w:after="100" w:afterAutospacing="1"/>
      <w:jc w:val="left"/>
    </w:pPr>
    <w:rPr>
      <w:rFonts w:ascii="宋体" w:eastAsia="宋体" w:hAnsi="宋体" w:cs="宋体"/>
      <w:kern w:val="0"/>
      <w:sz w:val="24"/>
    </w:rPr>
  </w:style>
  <w:style w:type="character" w:customStyle="1" w:styleId="a5">
    <w:name w:val="批注框文本 字符"/>
    <w:basedOn w:val="a0"/>
    <w:link w:val="a4"/>
    <w:semiHidden/>
    <w:qFormat/>
    <w:rPr>
      <w:rFonts w:eastAsia="仿宋_GB231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17</Pages>
  <Words>1185</Words>
  <Characters>6757</Characters>
  <Application>Microsoft Office Word</Application>
  <DocSecurity>0</DocSecurity>
  <Lines>56</Lines>
  <Paragraphs>15</Paragraphs>
  <ScaleCrop>false</ScaleCrop>
  <Company>Microsoft</Company>
  <LinksUpToDate>false</LinksUpToDate>
  <CharactersWithSpaces>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dc:title>
  <dc:creator>lhn</dc:creator>
  <cp:lastModifiedBy>xkl337654872@qq.com</cp:lastModifiedBy>
  <cp:revision>77</cp:revision>
  <cp:lastPrinted>2020-09-07T02:02:00Z</cp:lastPrinted>
  <dcterms:created xsi:type="dcterms:W3CDTF">2019-11-15T07:01:00Z</dcterms:created>
  <dcterms:modified xsi:type="dcterms:W3CDTF">2024-09-27T02:56:00Z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6F1713AEE8004525A99680E1BCB261EB</vt:lpwstr>
  </property>
</Properties>
</file>